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" ContentType="application/vnd.ms-exce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D7FFC4" w14:textId="77777777" w:rsidR="00080CE2" w:rsidRDefault="00080CE2">
      <w:pPr>
        <w:rPr>
          <w:rFonts w:ascii="Arial" w:hAnsi="Arial" w:cs="Arial"/>
          <w:i/>
        </w:rPr>
      </w:pPr>
    </w:p>
    <w:p w14:paraId="407C0477" w14:textId="77777777" w:rsidR="00080CE2" w:rsidRDefault="00080CE2">
      <w:pPr>
        <w:rPr>
          <w:rFonts w:ascii="Arial" w:hAnsi="Arial" w:cs="Arial"/>
          <w:i/>
        </w:rPr>
      </w:pPr>
    </w:p>
    <w:p w14:paraId="70C42E02" w14:textId="77777777" w:rsidR="00080CE2" w:rsidRDefault="00080CE2">
      <w:pPr>
        <w:rPr>
          <w:rFonts w:ascii="Arial" w:hAnsi="Arial" w:cs="Arial"/>
          <w:i/>
        </w:rPr>
      </w:pPr>
    </w:p>
    <w:p w14:paraId="3125E855" w14:textId="77777777" w:rsidR="00080CE2" w:rsidRDefault="00080CE2">
      <w:pPr>
        <w:rPr>
          <w:rFonts w:ascii="Arial" w:hAnsi="Arial" w:cs="Arial"/>
          <w:i/>
        </w:rPr>
      </w:pPr>
    </w:p>
    <w:p w14:paraId="164EC40C" w14:textId="77777777" w:rsidR="00080CE2" w:rsidRDefault="00080CE2">
      <w:pPr>
        <w:rPr>
          <w:rFonts w:ascii="Arial" w:hAnsi="Arial" w:cs="Arial"/>
          <w:i/>
        </w:rPr>
      </w:pPr>
    </w:p>
    <w:p w14:paraId="66C3B88E" w14:textId="77777777" w:rsidR="00080CE2" w:rsidRDefault="00080CE2">
      <w:pPr>
        <w:rPr>
          <w:rFonts w:ascii="Arial" w:hAnsi="Arial" w:cs="Arial"/>
          <w:i/>
        </w:rPr>
      </w:pPr>
    </w:p>
    <w:p w14:paraId="7D8C0243" w14:textId="77777777" w:rsidR="00507619" w:rsidRDefault="00507619">
      <w:pPr>
        <w:rPr>
          <w:rFonts w:ascii="Arial" w:hAnsi="Arial" w:cs="Arial"/>
          <w:i/>
        </w:rPr>
      </w:pPr>
    </w:p>
    <w:p w14:paraId="7F3FCD01" w14:textId="77777777" w:rsidR="00080CE2" w:rsidRDefault="00080CE2">
      <w:pPr>
        <w:rPr>
          <w:rFonts w:ascii="Arial" w:hAnsi="Arial" w:cs="Arial"/>
          <w:i/>
        </w:rPr>
      </w:pPr>
    </w:p>
    <w:p w14:paraId="4DA8AB8E" w14:textId="77777777" w:rsidR="00080CE2" w:rsidRDefault="00080CE2">
      <w:pPr>
        <w:rPr>
          <w:rFonts w:ascii="Arial" w:hAnsi="Arial" w:cs="Arial"/>
          <w:i/>
        </w:rPr>
      </w:pPr>
    </w:p>
    <w:p w14:paraId="5ACA3ABB" w14:textId="77777777" w:rsidR="00080CE2" w:rsidRDefault="00080CE2">
      <w:pPr>
        <w:rPr>
          <w:rFonts w:ascii="Arial" w:hAnsi="Arial" w:cs="Arial"/>
          <w:i/>
        </w:rPr>
      </w:pPr>
    </w:p>
    <w:p w14:paraId="1B3BF11A" w14:textId="77777777" w:rsidR="00080CE2" w:rsidRDefault="00080CE2">
      <w:pPr>
        <w:rPr>
          <w:rFonts w:ascii="Arial" w:hAnsi="Arial" w:cs="Arial"/>
          <w:i/>
        </w:rPr>
      </w:pPr>
    </w:p>
    <w:p w14:paraId="659D2BC3" w14:textId="77777777" w:rsidR="00080CE2" w:rsidRDefault="00080CE2">
      <w:pPr>
        <w:rPr>
          <w:rFonts w:ascii="Arial" w:hAnsi="Arial" w:cs="Arial"/>
          <w:i/>
        </w:rPr>
      </w:pPr>
    </w:p>
    <w:p w14:paraId="59A4D651" w14:textId="77777777" w:rsidR="00080CE2" w:rsidRDefault="00080CE2">
      <w:pPr>
        <w:rPr>
          <w:rFonts w:ascii="Arial" w:hAnsi="Arial" w:cs="Arial"/>
          <w:i/>
        </w:rPr>
      </w:pPr>
    </w:p>
    <w:p w14:paraId="23BED2A5" w14:textId="77777777" w:rsidR="002759B6" w:rsidRDefault="002759B6">
      <w:pPr>
        <w:rPr>
          <w:rFonts w:ascii="Arial" w:hAnsi="Arial" w:cs="Arial"/>
          <w:i/>
        </w:rPr>
      </w:pPr>
    </w:p>
    <w:p w14:paraId="6AA3C906" w14:textId="77777777" w:rsidR="00080CE2" w:rsidRDefault="00080CE2">
      <w:pPr>
        <w:rPr>
          <w:rFonts w:ascii="Arial" w:hAnsi="Arial" w:cs="Arial"/>
          <w:i/>
        </w:rPr>
      </w:pPr>
    </w:p>
    <w:p w14:paraId="2863D727" w14:textId="77777777" w:rsidR="00080CE2" w:rsidRDefault="00080CE2">
      <w:pPr>
        <w:rPr>
          <w:rFonts w:ascii="Arial" w:hAnsi="Arial" w:cs="Arial"/>
          <w:i/>
        </w:rPr>
      </w:pPr>
    </w:p>
    <w:p w14:paraId="1941C332" w14:textId="77777777" w:rsidR="00080CE2" w:rsidRDefault="00080CE2">
      <w:pPr>
        <w:rPr>
          <w:rFonts w:ascii="Arial" w:hAnsi="Arial" w:cs="Arial"/>
          <w:i/>
        </w:rPr>
      </w:pPr>
    </w:p>
    <w:p w14:paraId="0AEA0858" w14:textId="77777777" w:rsidR="00080CE2" w:rsidRDefault="00080CE2">
      <w:pPr>
        <w:rPr>
          <w:rFonts w:ascii="Arial" w:hAnsi="Arial" w:cs="Arial"/>
          <w:i/>
        </w:rPr>
      </w:pPr>
    </w:p>
    <w:p w14:paraId="4F4ECDC4" w14:textId="77777777" w:rsidR="00080CE2" w:rsidRDefault="0045344C">
      <w:pPr>
        <w:rPr>
          <w:rFonts w:ascii="Arial" w:hAnsi="Arial" w:cs="Arial"/>
          <w:i/>
        </w:rPr>
      </w:pPr>
      <w:r>
        <w:rPr>
          <w:rFonts w:ascii="Arial" w:hAnsi="Arial" w:cs="Arial"/>
          <w:i/>
          <w:noProof/>
          <w:lang w:eastAsia="cs-CZ"/>
        </w:rPr>
        <w:object w:dxaOrig="1440" w:dyaOrig="1440" w14:anchorId="6AC6887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41.85pt;margin-top:-264.3pt;width:537.25pt;height:298.95pt;z-index:251683840;mso-position-vertical-relative:bottom-margin-area">
            <v:imagedata r:id="rId8" o:title=""/>
            <w10:wrap anchory="page"/>
          </v:shape>
          <o:OLEObject Type="Embed" ProgID="Excel.Sheet.8" ShapeID="_x0000_s1026" DrawAspect="Content" ObjectID="_1795978280" r:id="rId9"/>
        </w:object>
      </w:r>
    </w:p>
    <w:p w14:paraId="1D38C214" w14:textId="77777777" w:rsidR="00080CE2" w:rsidRDefault="00080CE2">
      <w:pPr>
        <w:rPr>
          <w:rFonts w:ascii="Arial" w:hAnsi="Arial" w:cs="Arial"/>
          <w:i/>
        </w:rPr>
      </w:pPr>
    </w:p>
    <w:p w14:paraId="257A45FF" w14:textId="77777777" w:rsidR="00080CE2" w:rsidRDefault="00080CE2">
      <w:pPr>
        <w:rPr>
          <w:rFonts w:ascii="Arial" w:hAnsi="Arial" w:cs="Arial"/>
          <w:i/>
        </w:rPr>
      </w:pPr>
    </w:p>
    <w:p w14:paraId="5EDBFB1C" w14:textId="77777777" w:rsidR="002759B6" w:rsidRDefault="002759B6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br w:type="page"/>
      </w:r>
    </w:p>
    <w:p w14:paraId="383D5935" w14:textId="77777777" w:rsidR="004076DB" w:rsidRPr="00501277" w:rsidRDefault="004076DB" w:rsidP="004076DB">
      <w:pPr>
        <w:jc w:val="both"/>
        <w:rPr>
          <w:rFonts w:ascii="Arial" w:hAnsi="Arial" w:cs="Arial"/>
          <w:b/>
          <w:i/>
        </w:rPr>
      </w:pPr>
      <w:r w:rsidRPr="00A1410B">
        <w:rPr>
          <w:rFonts w:ascii="Arial" w:hAnsi="Arial" w:cs="Arial"/>
          <w:i/>
        </w:rPr>
        <w:lastRenderedPageBreak/>
        <w:t>Technické a uživatelské standarty jsou zpracovány za účelem upřesnění vlastností a technických parametrů jednotlivých výrobků, se kterými bylo uvažováno při zpracování projektové dokumentace a výkazu výměr, kde tyto výrobky nebyly blíže specifikovány</w:t>
      </w:r>
      <w:r w:rsidR="00A722AA">
        <w:rPr>
          <w:rFonts w:ascii="Arial" w:hAnsi="Arial" w:cs="Arial"/>
          <w:i/>
        </w:rPr>
        <w:t xml:space="preserve">. </w:t>
      </w:r>
    </w:p>
    <w:p w14:paraId="24941FA5" w14:textId="77777777" w:rsidR="004076DB" w:rsidRPr="00A1410B" w:rsidRDefault="004076DB" w:rsidP="004076DB">
      <w:pPr>
        <w:jc w:val="both"/>
        <w:rPr>
          <w:rFonts w:ascii="Arial" w:hAnsi="Arial" w:cs="Arial"/>
          <w:i/>
        </w:rPr>
      </w:pPr>
      <w:r w:rsidRPr="00A1410B">
        <w:rPr>
          <w:rFonts w:ascii="Arial" w:hAnsi="Arial" w:cs="Arial"/>
          <w:i/>
        </w:rPr>
        <w:t>Ob</w:t>
      </w:r>
      <w:r w:rsidR="00A722AA">
        <w:rPr>
          <w:rFonts w:ascii="Arial" w:hAnsi="Arial" w:cs="Arial"/>
          <w:i/>
        </w:rPr>
        <w:t xml:space="preserve">ecně </w:t>
      </w:r>
      <w:r w:rsidRPr="00A1410B">
        <w:rPr>
          <w:rFonts w:ascii="Arial" w:hAnsi="Arial" w:cs="Arial"/>
          <w:i/>
        </w:rPr>
        <w:t>platí, že pokud je v textové nebo výkresové části PROJEKTU uveden odkaz na konkrétní výrobek či výrobce, neznamená to, že zadavatel požaduje po uchazeči použití a ocenění tohoto konkrétního výrobku. Uchazeč může při stanovení nabídkové ceny použít jakýkoliv ekvivalentní výrobek od jakéhokoliv jiného výrobce, pokud dodrží technické a kvalitativní parametry dané projektovou dokumentací.</w:t>
      </w:r>
    </w:p>
    <w:p w14:paraId="618ECB2A" w14:textId="77777777" w:rsidR="005D20DC" w:rsidRPr="00B460EA" w:rsidRDefault="005D20DC" w:rsidP="005D20DC">
      <w:pPr>
        <w:spacing w:after="40"/>
        <w:rPr>
          <w:rFonts w:ascii="Arial" w:hAnsi="Arial" w:cs="Arial"/>
          <w:b/>
          <w:sz w:val="24"/>
          <w:szCs w:val="24"/>
        </w:rPr>
      </w:pPr>
      <w:r w:rsidRPr="00B460EA">
        <w:rPr>
          <w:rFonts w:ascii="Arial" w:hAnsi="Arial" w:cs="Arial"/>
          <w:b/>
          <w:sz w:val="24"/>
          <w:szCs w:val="24"/>
        </w:rPr>
        <w:t xml:space="preserve">PODHLED – TYP </w:t>
      </w:r>
      <w:r>
        <w:rPr>
          <w:rFonts w:ascii="Arial" w:hAnsi="Arial" w:cs="Arial"/>
          <w:b/>
          <w:sz w:val="24"/>
          <w:szCs w:val="24"/>
        </w:rPr>
        <w:t>A</w:t>
      </w:r>
    </w:p>
    <w:p w14:paraId="3E14FC60" w14:textId="77777777" w:rsidR="005D20DC" w:rsidRDefault="005D20DC" w:rsidP="005D20DC">
      <w:pPr>
        <w:spacing w:after="1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ZAVĚŠENÝ SÁDROKARTONOVÝ PODHLED, PLNÝ, HLADKÝ</w:t>
      </w:r>
    </w:p>
    <w:p w14:paraId="4622BADA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Zavěšený podhled na kovové konstrukci z R-CD profilů - dvouúrovňový křížový rošt, bez minerální izolace</w:t>
      </w:r>
    </w:p>
    <w:p w14:paraId="3D671E14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Opláštěno 1x SDK deskou druhu GKB (A) </w:t>
      </w:r>
      <w:proofErr w:type="spellStart"/>
      <w:r>
        <w:rPr>
          <w:rFonts w:ascii="Arial" w:hAnsi="Arial" w:cs="Arial"/>
          <w:sz w:val="24"/>
          <w:szCs w:val="24"/>
        </w:rPr>
        <w:t>tl</w:t>
      </w:r>
      <w:proofErr w:type="spellEnd"/>
      <w:r>
        <w:rPr>
          <w:rFonts w:ascii="Arial" w:hAnsi="Arial" w:cs="Arial"/>
          <w:sz w:val="24"/>
          <w:szCs w:val="24"/>
        </w:rPr>
        <w:t>. 12,5 mm</w:t>
      </w:r>
    </w:p>
    <w:p w14:paraId="37F9B9C9" w14:textId="77777777" w:rsidR="005D20DC" w:rsidRPr="00F702C0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Hmotnost konstrukce cca 12 kg/m</w:t>
      </w:r>
      <w:r w:rsidRPr="00F702C0">
        <w:rPr>
          <w:rFonts w:ascii="Arial" w:hAnsi="Arial" w:cs="Arial"/>
          <w:sz w:val="24"/>
          <w:szCs w:val="24"/>
          <w:vertAlign w:val="superscript"/>
        </w:rPr>
        <w:t>2</w:t>
      </w:r>
    </w:p>
    <w:p w14:paraId="025929AB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Požární odolnost – bez požadavku</w:t>
      </w:r>
    </w:p>
    <w:p w14:paraId="31A029D6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Třída reakce na oheň A2-s1,d0</w:t>
      </w:r>
    </w:p>
    <w:p w14:paraId="6871D0BB" w14:textId="77777777" w:rsidR="005D20DC" w:rsidRDefault="005D20DC" w:rsidP="005D20DC">
      <w:pPr>
        <w:spacing w:after="120"/>
        <w:rPr>
          <w:rFonts w:ascii="Arial" w:hAnsi="Arial" w:cs="Arial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5D6EF11C" wp14:editId="0424A6F4">
            <wp:extent cx="2622702" cy="1644555"/>
            <wp:effectExtent l="19050" t="0" r="6198" b="0"/>
            <wp:docPr id="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6824" cy="165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18C8B" w14:textId="77777777" w:rsidR="005D20DC" w:rsidRPr="00B460EA" w:rsidRDefault="005D20DC" w:rsidP="005D20DC">
      <w:pPr>
        <w:spacing w:after="40"/>
        <w:rPr>
          <w:rFonts w:ascii="Arial" w:hAnsi="Arial" w:cs="Arial"/>
          <w:b/>
          <w:sz w:val="24"/>
          <w:szCs w:val="24"/>
        </w:rPr>
      </w:pPr>
      <w:r w:rsidRPr="00B460EA">
        <w:rPr>
          <w:rFonts w:ascii="Arial" w:hAnsi="Arial" w:cs="Arial"/>
          <w:b/>
          <w:sz w:val="24"/>
          <w:szCs w:val="24"/>
        </w:rPr>
        <w:t xml:space="preserve">PODHLED – TYP </w:t>
      </w:r>
      <w:r>
        <w:rPr>
          <w:rFonts w:ascii="Arial" w:hAnsi="Arial" w:cs="Arial"/>
          <w:b/>
          <w:sz w:val="24"/>
          <w:szCs w:val="24"/>
        </w:rPr>
        <w:t xml:space="preserve">B                                   </w:t>
      </w:r>
    </w:p>
    <w:p w14:paraId="46599EF1" w14:textId="77777777" w:rsidR="005D20DC" w:rsidRDefault="005D20DC" w:rsidP="005D20DC">
      <w:pPr>
        <w:spacing w:after="120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ZAVĚŠENÝ SÁDROKARTONOVÝ PODHLED, PLNÝ, HLADKÝ pro prostory s vyšší relativní vlhkostí</w:t>
      </w:r>
    </w:p>
    <w:p w14:paraId="7733537F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Zavěšený podhled na kovové konstrukci z R-CD profilů - dvouúrovňový křížový rošt, bez minerální izolace</w:t>
      </w:r>
    </w:p>
    <w:p w14:paraId="07172813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Opláštěno 1x SDK deskou typu GKBI (H2) pro použití v interiérových prostorech s vyšší relativní vlhkostí, </w:t>
      </w:r>
      <w:proofErr w:type="spellStart"/>
      <w:r>
        <w:rPr>
          <w:rFonts w:ascii="Arial" w:hAnsi="Arial" w:cs="Arial"/>
          <w:sz w:val="24"/>
          <w:szCs w:val="24"/>
        </w:rPr>
        <w:t>tl</w:t>
      </w:r>
      <w:proofErr w:type="spellEnd"/>
      <w:r>
        <w:rPr>
          <w:rFonts w:ascii="Arial" w:hAnsi="Arial" w:cs="Arial"/>
          <w:sz w:val="24"/>
          <w:szCs w:val="24"/>
        </w:rPr>
        <w:t>. 12,5 mm</w:t>
      </w:r>
    </w:p>
    <w:p w14:paraId="1E691AF9" w14:textId="77777777" w:rsidR="005D20DC" w:rsidRPr="00F702C0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Hmotnost konstrukce cca 12 kg/m</w:t>
      </w:r>
      <w:r w:rsidRPr="00F702C0">
        <w:rPr>
          <w:rFonts w:ascii="Arial" w:hAnsi="Arial" w:cs="Arial"/>
          <w:sz w:val="24"/>
          <w:szCs w:val="24"/>
          <w:vertAlign w:val="superscript"/>
        </w:rPr>
        <w:t>2</w:t>
      </w:r>
    </w:p>
    <w:p w14:paraId="413C9388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Požární odolnost – bez požadavku</w:t>
      </w:r>
    </w:p>
    <w:p w14:paraId="4BF49069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Třída reakce na oheň A2-s1,d0</w:t>
      </w:r>
    </w:p>
    <w:p w14:paraId="0054FB58" w14:textId="77777777" w:rsidR="005420C2" w:rsidRDefault="005D20DC" w:rsidP="005D20DC">
      <w:pPr>
        <w:spacing w:after="120"/>
        <w:rPr>
          <w:rFonts w:ascii="Arial" w:hAnsi="Arial" w:cs="Arial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0D2581B6" wp14:editId="72EDD6E4">
            <wp:extent cx="2696855" cy="1691053"/>
            <wp:effectExtent l="19050" t="0" r="8245" b="0"/>
            <wp:docPr id="8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3576" cy="1701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B015C" w14:textId="77777777" w:rsidR="005D20DC" w:rsidRPr="00B460EA" w:rsidRDefault="005420C2" w:rsidP="00D467B2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  <w:r w:rsidR="005D20DC" w:rsidRPr="00B460EA">
        <w:rPr>
          <w:rFonts w:ascii="Arial" w:hAnsi="Arial" w:cs="Arial"/>
          <w:b/>
          <w:sz w:val="24"/>
          <w:szCs w:val="24"/>
        </w:rPr>
        <w:lastRenderedPageBreak/>
        <w:t xml:space="preserve">PODHLED – TYP </w:t>
      </w:r>
      <w:r w:rsidR="005D20DC">
        <w:rPr>
          <w:rFonts w:ascii="Arial" w:hAnsi="Arial" w:cs="Arial"/>
          <w:b/>
          <w:sz w:val="24"/>
          <w:szCs w:val="24"/>
        </w:rPr>
        <w:t>C</w:t>
      </w:r>
    </w:p>
    <w:p w14:paraId="0DB00E94" w14:textId="77777777" w:rsidR="005D20DC" w:rsidRDefault="005D20DC" w:rsidP="005D20DC">
      <w:pPr>
        <w:spacing w:after="120"/>
        <w:rPr>
          <w:rFonts w:ascii="Arial" w:hAnsi="Arial" w:cs="Arial"/>
          <w:b/>
          <w:sz w:val="20"/>
          <w:szCs w:val="20"/>
        </w:rPr>
      </w:pPr>
      <w:r w:rsidRPr="00B460EA">
        <w:rPr>
          <w:rFonts w:ascii="Arial" w:hAnsi="Arial" w:cs="Arial"/>
          <w:b/>
          <w:sz w:val="20"/>
          <w:szCs w:val="20"/>
        </w:rPr>
        <w:t xml:space="preserve">ZAVĚŠENÝ SÁDROKARTONOVÝ </w:t>
      </w:r>
      <w:r>
        <w:rPr>
          <w:rFonts w:ascii="Arial" w:hAnsi="Arial" w:cs="Arial"/>
          <w:b/>
          <w:sz w:val="20"/>
          <w:szCs w:val="20"/>
        </w:rPr>
        <w:t>AKUSTICKÝ DĚROVANÝ PODHLED, HLADKÝ, BEZESPARÝ</w:t>
      </w:r>
    </w:p>
    <w:p w14:paraId="362BF1B3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Zavěšený podhled na kovové konstrukci z R-CD profilů - </w:t>
      </w:r>
      <w:proofErr w:type="spellStart"/>
      <w:r>
        <w:rPr>
          <w:rFonts w:ascii="Arial" w:hAnsi="Arial" w:cs="Arial"/>
          <w:sz w:val="24"/>
          <w:szCs w:val="24"/>
        </w:rPr>
        <w:t>dvoúrovňový</w:t>
      </w:r>
      <w:proofErr w:type="spellEnd"/>
      <w:r>
        <w:rPr>
          <w:rFonts w:ascii="Arial" w:hAnsi="Arial" w:cs="Arial"/>
          <w:sz w:val="24"/>
          <w:szCs w:val="24"/>
        </w:rPr>
        <w:t xml:space="preserve"> křížový rošt, izolace z minerální izolace </w:t>
      </w:r>
      <w:proofErr w:type="spellStart"/>
      <w:r>
        <w:rPr>
          <w:rFonts w:ascii="Arial" w:hAnsi="Arial" w:cs="Arial"/>
          <w:sz w:val="24"/>
          <w:szCs w:val="24"/>
        </w:rPr>
        <w:t>tl</w:t>
      </w:r>
      <w:proofErr w:type="spellEnd"/>
      <w:r>
        <w:rPr>
          <w:rFonts w:ascii="Arial" w:hAnsi="Arial" w:cs="Arial"/>
          <w:sz w:val="24"/>
          <w:szCs w:val="24"/>
        </w:rPr>
        <w:t xml:space="preserve">. 50mm dle </w:t>
      </w:r>
      <w:r w:rsidRPr="00311891">
        <w:rPr>
          <w:rFonts w:ascii="Arial" w:hAnsi="Arial" w:cs="Arial"/>
          <w:sz w:val="24"/>
          <w:szCs w:val="24"/>
        </w:rPr>
        <w:t>ČSN EN ISO 11 65</w:t>
      </w:r>
    </w:p>
    <w:p w14:paraId="4EE420C4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D1E6D">
        <w:rPr>
          <w:rFonts w:ascii="Arial" w:hAnsi="Arial" w:cs="Arial"/>
          <w:sz w:val="24"/>
          <w:szCs w:val="24"/>
        </w:rPr>
        <w:t xml:space="preserve">Opláštěno 1x SDK deskou </w:t>
      </w:r>
      <w:proofErr w:type="spellStart"/>
      <w:r>
        <w:rPr>
          <w:rFonts w:ascii="Arial" w:hAnsi="Arial" w:cs="Arial"/>
          <w:sz w:val="24"/>
          <w:szCs w:val="24"/>
        </w:rPr>
        <w:t>tl</w:t>
      </w:r>
      <w:proofErr w:type="spellEnd"/>
      <w:r>
        <w:rPr>
          <w:rFonts w:ascii="Arial" w:hAnsi="Arial" w:cs="Arial"/>
          <w:sz w:val="24"/>
          <w:szCs w:val="24"/>
        </w:rPr>
        <w:t xml:space="preserve">. 12,5mm </w:t>
      </w:r>
      <w:r w:rsidR="00D55AB5">
        <w:rPr>
          <w:rFonts w:ascii="Arial" w:hAnsi="Arial" w:cs="Arial"/>
          <w:sz w:val="24"/>
          <w:szCs w:val="24"/>
        </w:rPr>
        <w:t>pravidelné přesazené děrování,</w:t>
      </w:r>
      <w:r w:rsidRPr="003D1E6D">
        <w:rPr>
          <w:rFonts w:ascii="Arial" w:hAnsi="Arial" w:cs="Arial"/>
          <w:sz w:val="24"/>
          <w:szCs w:val="24"/>
        </w:rPr>
        <w:t xml:space="preserve"> </w:t>
      </w:r>
      <w:r w:rsidR="00D55AB5">
        <w:rPr>
          <w:rFonts w:ascii="Arial" w:hAnsi="Arial" w:cs="Arial"/>
          <w:sz w:val="24"/>
          <w:szCs w:val="24"/>
        </w:rPr>
        <w:t xml:space="preserve">kruhové otvory průměru 12 a 20 mm v roztečích 66mm, </w:t>
      </w:r>
      <w:r>
        <w:rPr>
          <w:rFonts w:ascii="Arial" w:hAnsi="Arial" w:cs="Arial"/>
          <w:sz w:val="24"/>
          <w:szCs w:val="24"/>
        </w:rPr>
        <w:t>s černou akustickou tkaninou</w:t>
      </w:r>
    </w:p>
    <w:p w14:paraId="20C9D6A6" w14:textId="77777777" w:rsidR="005D20DC" w:rsidRPr="003D1E6D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D1E6D">
        <w:rPr>
          <w:rFonts w:ascii="Arial" w:hAnsi="Arial" w:cs="Arial"/>
          <w:sz w:val="24"/>
          <w:szCs w:val="24"/>
        </w:rPr>
        <w:t xml:space="preserve">Podíl děrované plochy </w:t>
      </w:r>
      <w:r>
        <w:rPr>
          <w:rFonts w:ascii="Arial" w:hAnsi="Arial" w:cs="Arial"/>
          <w:sz w:val="24"/>
          <w:szCs w:val="24"/>
        </w:rPr>
        <w:t>1</w:t>
      </w:r>
      <w:r w:rsidR="00D55AB5">
        <w:rPr>
          <w:rFonts w:ascii="Arial" w:hAnsi="Arial" w:cs="Arial"/>
          <w:sz w:val="24"/>
          <w:szCs w:val="24"/>
        </w:rPr>
        <w:t>9</w:t>
      </w:r>
      <w:r>
        <w:rPr>
          <w:rFonts w:ascii="Arial" w:hAnsi="Arial" w:cs="Arial"/>
          <w:sz w:val="24"/>
          <w:szCs w:val="24"/>
        </w:rPr>
        <w:t>,6</w:t>
      </w:r>
      <w:r w:rsidRPr="003D1E6D">
        <w:rPr>
          <w:rFonts w:ascii="Arial" w:hAnsi="Arial" w:cs="Arial"/>
          <w:sz w:val="24"/>
          <w:szCs w:val="24"/>
        </w:rPr>
        <w:t>%</w:t>
      </w:r>
    </w:p>
    <w:p w14:paraId="7A3C50CE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 rubové straně opatřeno akusticky účinnou netkanou textilií (</w:t>
      </w:r>
      <w:proofErr w:type="spellStart"/>
      <w:r>
        <w:rPr>
          <w:rFonts w:ascii="Arial" w:hAnsi="Arial" w:cs="Arial"/>
          <w:sz w:val="24"/>
          <w:szCs w:val="24"/>
        </w:rPr>
        <w:t>vlies</w:t>
      </w:r>
      <w:proofErr w:type="spellEnd"/>
      <w:r>
        <w:rPr>
          <w:rFonts w:ascii="Arial" w:hAnsi="Arial" w:cs="Arial"/>
          <w:sz w:val="24"/>
          <w:szCs w:val="24"/>
        </w:rPr>
        <w:t>) černé barvy</w:t>
      </w:r>
    </w:p>
    <w:p w14:paraId="76F4D902" w14:textId="77777777" w:rsidR="005D20DC" w:rsidRPr="00A722AA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A722AA">
        <w:rPr>
          <w:rFonts w:ascii="Arial" w:hAnsi="Arial" w:cs="Arial"/>
          <w:sz w:val="24"/>
          <w:szCs w:val="24"/>
        </w:rPr>
        <w:t>Pohltivost zvuku 0,</w:t>
      </w:r>
      <w:r w:rsidR="00D55AB5">
        <w:rPr>
          <w:rFonts w:ascii="Arial" w:hAnsi="Arial" w:cs="Arial"/>
          <w:sz w:val="24"/>
          <w:szCs w:val="24"/>
        </w:rPr>
        <w:t>80</w:t>
      </w:r>
    </w:p>
    <w:p w14:paraId="2A360A67" w14:textId="77777777" w:rsidR="005D20DC" w:rsidRPr="00A722AA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A722AA">
        <w:rPr>
          <w:rFonts w:ascii="Arial" w:hAnsi="Arial" w:cs="Arial"/>
          <w:sz w:val="24"/>
          <w:szCs w:val="24"/>
        </w:rPr>
        <w:t xml:space="preserve">Koeficient potlačení hluku </w:t>
      </w:r>
      <w:r w:rsidR="00D55AB5">
        <w:rPr>
          <w:rFonts w:ascii="Arial" w:hAnsi="Arial" w:cs="Arial"/>
          <w:sz w:val="24"/>
          <w:szCs w:val="24"/>
        </w:rPr>
        <w:t>0,7-0,9 dle frekvence</w:t>
      </w:r>
    </w:p>
    <w:p w14:paraId="7639E1D0" w14:textId="77777777" w:rsidR="005D20DC" w:rsidRPr="00A722AA" w:rsidRDefault="00D55AB5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Třída zvukové pohltivosti B</w:t>
      </w:r>
    </w:p>
    <w:p w14:paraId="2598E4F2" w14:textId="77777777" w:rsidR="005D20DC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Třída reakce na oheň A2-s1,d</w:t>
      </w:r>
      <w:r w:rsidR="00D55AB5">
        <w:rPr>
          <w:rFonts w:ascii="Arial" w:hAnsi="Arial" w:cs="Arial"/>
          <w:sz w:val="24"/>
          <w:szCs w:val="24"/>
        </w:rPr>
        <w:t>0</w:t>
      </w:r>
    </w:p>
    <w:p w14:paraId="7593DF78" w14:textId="77777777" w:rsidR="005D20DC" w:rsidRPr="00A722AA" w:rsidRDefault="005D20DC" w:rsidP="005D20DC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A722AA">
        <w:rPr>
          <w:rFonts w:ascii="Arial" w:hAnsi="Arial" w:cs="Arial"/>
          <w:sz w:val="24"/>
          <w:szCs w:val="24"/>
        </w:rPr>
        <w:t>Odolnost proti vlhkosti RH 70%</w:t>
      </w:r>
    </w:p>
    <w:p w14:paraId="44F0EA57" w14:textId="77777777" w:rsidR="005D20DC" w:rsidRPr="00616CB3" w:rsidRDefault="00752820" w:rsidP="005D20DC">
      <w:pPr>
        <w:spacing w:after="120"/>
        <w:rPr>
          <w:rFonts w:ascii="Arial" w:hAnsi="Arial" w:cs="Arial"/>
          <w:noProof/>
          <w:sz w:val="24"/>
          <w:szCs w:val="24"/>
          <w:lang w:eastAsia="cs-CZ"/>
        </w:rPr>
      </w:pPr>
      <w:r>
        <w:rPr>
          <w:noProof/>
          <w:lang w:eastAsia="cs-CZ"/>
        </w:rPr>
        <w:drawing>
          <wp:inline distT="0" distB="0" distL="0" distR="0" wp14:anchorId="2959D660" wp14:editId="7681E9ED">
            <wp:extent cx="2628900" cy="1570963"/>
            <wp:effectExtent l="19050" t="0" r="0" b="0"/>
            <wp:docPr id="104" name="obrázek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328" cy="1572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D20DC" w:rsidRPr="0070709F">
        <w:t xml:space="preserve"> </w:t>
      </w:r>
      <w:r w:rsidR="00D55AB5">
        <w:rPr>
          <w:noProof/>
          <w:lang w:eastAsia="cs-CZ"/>
        </w:rPr>
        <w:drawing>
          <wp:inline distT="0" distB="0" distL="0" distR="0" wp14:anchorId="70F82D1E" wp14:editId="7BE7DA32">
            <wp:extent cx="3048000" cy="1520592"/>
            <wp:effectExtent l="19050" t="0" r="0" b="0"/>
            <wp:docPr id="101" name="obrázek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030" cy="1521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5AED3C" w14:textId="77777777" w:rsidR="005D20DC" w:rsidRDefault="005D20DC" w:rsidP="005D20DC">
      <w:pPr>
        <w:spacing w:after="120"/>
        <w:rPr>
          <w:rFonts w:ascii="Arial" w:hAnsi="Arial" w:cs="Arial"/>
          <w:sz w:val="24"/>
          <w:szCs w:val="24"/>
        </w:rPr>
      </w:pPr>
    </w:p>
    <w:p w14:paraId="604C0AA2" w14:textId="77777777" w:rsidR="007974DF" w:rsidRPr="00B460EA" w:rsidRDefault="007974DF" w:rsidP="007974DF">
      <w:pPr>
        <w:spacing w:after="40"/>
        <w:rPr>
          <w:rFonts w:ascii="Arial" w:hAnsi="Arial" w:cs="Arial"/>
          <w:b/>
          <w:sz w:val="24"/>
          <w:szCs w:val="24"/>
        </w:rPr>
      </w:pPr>
      <w:r w:rsidRPr="00B460EA">
        <w:rPr>
          <w:rFonts w:ascii="Arial" w:hAnsi="Arial" w:cs="Arial"/>
          <w:b/>
          <w:sz w:val="24"/>
          <w:szCs w:val="24"/>
        </w:rPr>
        <w:t xml:space="preserve">PODHLED – TYP </w:t>
      </w:r>
      <w:r w:rsidR="00D52C3F">
        <w:rPr>
          <w:rFonts w:ascii="Arial" w:hAnsi="Arial" w:cs="Arial"/>
          <w:b/>
          <w:sz w:val="24"/>
          <w:szCs w:val="24"/>
        </w:rPr>
        <w:t>D</w:t>
      </w:r>
    </w:p>
    <w:p w14:paraId="6040E202" w14:textId="77777777" w:rsidR="007974DF" w:rsidRPr="001619B5" w:rsidRDefault="007974DF" w:rsidP="007974DF">
      <w:pPr>
        <w:spacing w:after="120"/>
        <w:rPr>
          <w:rFonts w:ascii="Arial" w:hAnsi="Arial" w:cs="Arial"/>
          <w:b/>
          <w:sz w:val="20"/>
          <w:szCs w:val="20"/>
        </w:rPr>
      </w:pPr>
      <w:r w:rsidRPr="001619B5">
        <w:rPr>
          <w:rFonts w:ascii="Arial" w:hAnsi="Arial" w:cs="Arial"/>
          <w:b/>
          <w:sz w:val="20"/>
          <w:szCs w:val="20"/>
        </w:rPr>
        <w:t>ROZEBÍRATELNÝ</w:t>
      </w:r>
      <w:r>
        <w:rPr>
          <w:rFonts w:ascii="Arial" w:hAnsi="Arial" w:cs="Arial"/>
          <w:b/>
          <w:sz w:val="20"/>
          <w:szCs w:val="20"/>
        </w:rPr>
        <w:t xml:space="preserve"> ZAVĚŠENÝ</w:t>
      </w:r>
      <w:r w:rsidRPr="001619B5">
        <w:rPr>
          <w:rFonts w:ascii="Arial" w:hAnsi="Arial" w:cs="Arial"/>
          <w:b/>
          <w:sz w:val="20"/>
          <w:szCs w:val="20"/>
        </w:rPr>
        <w:t xml:space="preserve"> RASTROVÝ MINERÁLNÍ PODHLED, RASTR </w:t>
      </w:r>
      <w:r>
        <w:rPr>
          <w:rFonts w:ascii="Arial" w:hAnsi="Arial" w:cs="Arial"/>
          <w:b/>
          <w:sz w:val="20"/>
          <w:szCs w:val="20"/>
        </w:rPr>
        <w:t>6</w:t>
      </w:r>
      <w:r w:rsidRPr="001619B5">
        <w:rPr>
          <w:rFonts w:ascii="Arial" w:hAnsi="Arial" w:cs="Arial"/>
          <w:b/>
          <w:sz w:val="20"/>
          <w:szCs w:val="20"/>
        </w:rPr>
        <w:t xml:space="preserve">00x600mm </w:t>
      </w:r>
    </w:p>
    <w:p w14:paraId="342B5BEA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polo</w:t>
      </w:r>
      <w:r w:rsidRPr="00C42BD1">
        <w:rPr>
          <w:rFonts w:ascii="Arial" w:hAnsi="Arial" w:cs="Arial"/>
          <w:sz w:val="24"/>
          <w:szCs w:val="24"/>
        </w:rPr>
        <w:t>zapuštěný</w:t>
      </w:r>
      <w:r w:rsidRPr="00366D7F">
        <w:rPr>
          <w:rFonts w:ascii="Arial" w:hAnsi="Arial" w:cs="Arial"/>
          <w:sz w:val="24"/>
          <w:szCs w:val="24"/>
        </w:rPr>
        <w:t xml:space="preserve"> rošt</w:t>
      </w:r>
      <w:r>
        <w:rPr>
          <w:rFonts w:ascii="Arial" w:hAnsi="Arial" w:cs="Arial"/>
          <w:sz w:val="24"/>
          <w:szCs w:val="24"/>
        </w:rPr>
        <w:t xml:space="preserve"> nosné konstrukce, v</w:t>
      </w:r>
      <w:r w:rsidRPr="00366D7F">
        <w:rPr>
          <w:rFonts w:ascii="Arial" w:hAnsi="Arial" w:cs="Arial"/>
          <w:sz w:val="24"/>
          <w:szCs w:val="24"/>
        </w:rPr>
        <w:t>iditelný povrch každého panelu je 10 mm pod roštem</w:t>
      </w:r>
    </w:p>
    <w:p w14:paraId="7E71FD24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rozměr panelu 600x600mm, </w:t>
      </w:r>
      <w:proofErr w:type="spellStart"/>
      <w:r>
        <w:rPr>
          <w:rFonts w:ascii="Arial" w:hAnsi="Arial" w:cs="Arial"/>
          <w:sz w:val="24"/>
          <w:szCs w:val="24"/>
        </w:rPr>
        <w:t>tl</w:t>
      </w:r>
      <w:proofErr w:type="spellEnd"/>
      <w:r>
        <w:rPr>
          <w:rFonts w:ascii="Arial" w:hAnsi="Arial" w:cs="Arial"/>
          <w:sz w:val="24"/>
          <w:szCs w:val="24"/>
        </w:rPr>
        <w:t>. 20mm</w:t>
      </w:r>
    </w:p>
    <w:p w14:paraId="760945D0" w14:textId="77777777" w:rsidR="007974DF" w:rsidRPr="00366D7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 xml:space="preserve">hmotnost konstrukce </w:t>
      </w:r>
      <w:r>
        <w:rPr>
          <w:rFonts w:ascii="Arial" w:hAnsi="Arial" w:cs="Arial"/>
          <w:sz w:val="24"/>
          <w:szCs w:val="24"/>
        </w:rPr>
        <w:t xml:space="preserve">cca </w:t>
      </w:r>
      <w:r w:rsidRPr="00366D7F">
        <w:rPr>
          <w:rFonts w:ascii="Arial" w:hAnsi="Arial" w:cs="Arial"/>
          <w:sz w:val="24"/>
          <w:szCs w:val="24"/>
        </w:rPr>
        <w:t>3 kg/m</w:t>
      </w:r>
      <w:r w:rsidRPr="00366D7F">
        <w:rPr>
          <w:rFonts w:ascii="Arial" w:hAnsi="Arial" w:cs="Arial"/>
          <w:sz w:val="24"/>
          <w:szCs w:val="24"/>
          <w:vertAlign w:val="superscript"/>
        </w:rPr>
        <w:t>2</w:t>
      </w:r>
    </w:p>
    <w:p w14:paraId="5CC82097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</w:t>
      </w:r>
      <w:r w:rsidRPr="00366D7F">
        <w:rPr>
          <w:rFonts w:ascii="Arial" w:hAnsi="Arial" w:cs="Arial"/>
          <w:sz w:val="24"/>
          <w:szCs w:val="24"/>
        </w:rPr>
        <w:t>iditelný povrch je opatřen vrstvou materiálu</w:t>
      </w:r>
      <w:r>
        <w:rPr>
          <w:rFonts w:ascii="Arial" w:hAnsi="Arial" w:cs="Arial"/>
          <w:sz w:val="24"/>
          <w:szCs w:val="24"/>
        </w:rPr>
        <w:t xml:space="preserve"> pro optimalizaci zvukové absorpce, odpuzování prachu a snadnou údržbu </w:t>
      </w:r>
    </w:p>
    <w:p w14:paraId="04972D95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 xml:space="preserve">zadní strana panelu pokryta </w:t>
      </w:r>
      <w:proofErr w:type="spellStart"/>
      <w:r w:rsidRPr="00366D7F">
        <w:rPr>
          <w:rFonts w:ascii="Arial" w:hAnsi="Arial" w:cs="Arial"/>
          <w:sz w:val="24"/>
          <w:szCs w:val="24"/>
        </w:rPr>
        <w:t>sklovlákennou</w:t>
      </w:r>
      <w:proofErr w:type="spellEnd"/>
      <w:r w:rsidRPr="00366D7F">
        <w:rPr>
          <w:rFonts w:ascii="Arial" w:hAnsi="Arial" w:cs="Arial"/>
          <w:sz w:val="24"/>
          <w:szCs w:val="24"/>
        </w:rPr>
        <w:t xml:space="preserve"> tkaninou</w:t>
      </w:r>
    </w:p>
    <w:p w14:paraId="36BC4FBF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</w:t>
      </w:r>
      <w:r w:rsidRPr="00366D7F">
        <w:rPr>
          <w:rFonts w:ascii="Arial" w:hAnsi="Arial" w:cs="Arial"/>
          <w:sz w:val="24"/>
          <w:szCs w:val="24"/>
        </w:rPr>
        <w:t>rany natřeny</w:t>
      </w:r>
    </w:p>
    <w:p w14:paraId="714C2913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</w:t>
      </w:r>
      <w:r w:rsidRPr="00366D7F">
        <w:rPr>
          <w:rFonts w:ascii="Arial" w:hAnsi="Arial" w:cs="Arial"/>
          <w:sz w:val="24"/>
          <w:szCs w:val="24"/>
        </w:rPr>
        <w:t>ošt vyroben z pozinkované oceli</w:t>
      </w:r>
    </w:p>
    <w:p w14:paraId="11D0C42D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plně demontovatelné panely v jakémkoliv místě</w:t>
      </w:r>
    </w:p>
    <w:p w14:paraId="1102B902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Koeficient pohltivosti αw=0,9</w:t>
      </w:r>
    </w:p>
    <w:p w14:paraId="30804038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Srozumitelnost řeči: Artikulační třída AC=180 v souladu s ASTM E1111 a E1110</w:t>
      </w:r>
    </w:p>
    <w:p w14:paraId="432C6A8D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Jádro: v plástvích lisovaná skelná vlákna</w:t>
      </w:r>
    </w:p>
    <w:p w14:paraId="1A0084A2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Barva bílá, nejbližší barevný vzorek NCS S 0500-N</w:t>
      </w:r>
    </w:p>
    <w:p w14:paraId="20ECF36D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Světelná odrazivost 85%, více než 99% odraženého světla je světlo rozptýlené</w:t>
      </w:r>
    </w:p>
    <w:p w14:paraId="3D435565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 xml:space="preserve">Koeficient zpětného odrazu je 63 </w:t>
      </w:r>
      <w:proofErr w:type="spellStart"/>
      <w:r w:rsidRPr="00366D7F">
        <w:rPr>
          <w:rFonts w:ascii="Arial" w:hAnsi="Arial" w:cs="Arial"/>
          <w:sz w:val="24"/>
          <w:szCs w:val="24"/>
        </w:rPr>
        <w:t>mcd</w:t>
      </w:r>
      <w:proofErr w:type="spellEnd"/>
      <w:r w:rsidRPr="00366D7F">
        <w:rPr>
          <w:rFonts w:ascii="Arial" w:hAnsi="Arial" w:cs="Arial"/>
          <w:sz w:val="24"/>
          <w:szCs w:val="24"/>
        </w:rPr>
        <w:t>*m-2lx-1. Lesk &lt; 1</w:t>
      </w:r>
    </w:p>
    <w:p w14:paraId="5B2FD164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Odolnost stálé relativní vlhkosti 95% při 30°C</w:t>
      </w:r>
    </w:p>
    <w:p w14:paraId="5480D107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 xml:space="preserve">Denní stírání prachu a vysávání, </w:t>
      </w:r>
      <w:r>
        <w:rPr>
          <w:rFonts w:ascii="Arial" w:hAnsi="Arial" w:cs="Arial"/>
          <w:sz w:val="24"/>
          <w:szCs w:val="24"/>
        </w:rPr>
        <w:t>t</w:t>
      </w:r>
      <w:r w:rsidRPr="00366D7F">
        <w:rPr>
          <w:rFonts w:ascii="Arial" w:hAnsi="Arial" w:cs="Arial"/>
          <w:sz w:val="24"/>
          <w:szCs w:val="24"/>
        </w:rPr>
        <w:t>ýdenní čištění za mokra</w:t>
      </w:r>
    </w:p>
    <w:p w14:paraId="6CDFE25E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lastRenderedPageBreak/>
        <w:t>Systémový rastr v bílé barvě 010</w:t>
      </w:r>
    </w:p>
    <w:p w14:paraId="63FC0E68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Výrobek je plně recyklovatelný a je vyroben z min 70% z recyklovaného skla</w:t>
      </w:r>
    </w:p>
    <w:p w14:paraId="57C1991A" w14:textId="77777777" w:rsidR="007974DF" w:rsidRPr="00366D7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F1542F">
        <w:rPr>
          <w:rFonts w:ascii="Arial" w:hAnsi="Arial" w:cs="Arial"/>
          <w:sz w:val="24"/>
          <w:szCs w:val="24"/>
        </w:rPr>
        <w:t>Určeno pro místnosti klasifikované do třídy 6 podle ISO 14644-1</w:t>
      </w:r>
    </w:p>
    <w:p w14:paraId="391B54CF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Reakce na oheň A2-s1,d0</w:t>
      </w:r>
    </w:p>
    <w:p w14:paraId="68916549" w14:textId="77777777" w:rsidR="007974DF" w:rsidRDefault="007974DF" w:rsidP="007974D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Požární odolnost – bez požadavku</w:t>
      </w:r>
    </w:p>
    <w:p w14:paraId="2CE7846D" w14:textId="77777777" w:rsidR="007974DF" w:rsidRDefault="005420C2" w:rsidP="007974DF">
      <w:pPr>
        <w:pStyle w:val="Odstavecseseznamem"/>
        <w:spacing w:after="120"/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85888" behindDoc="1" locked="0" layoutInCell="1" allowOverlap="1" wp14:anchorId="08AAAB93" wp14:editId="7642B523">
            <wp:simplePos x="0" y="0"/>
            <wp:positionH relativeFrom="column">
              <wp:posOffset>3002280</wp:posOffset>
            </wp:positionH>
            <wp:positionV relativeFrom="paragraph">
              <wp:posOffset>92075</wp:posOffset>
            </wp:positionV>
            <wp:extent cx="2565400" cy="1555750"/>
            <wp:effectExtent l="19050" t="0" r="6350" b="0"/>
            <wp:wrapTight wrapText="bothSides">
              <wp:wrapPolygon edited="0">
                <wp:start x="-160" y="0"/>
                <wp:lineTo x="-160" y="21424"/>
                <wp:lineTo x="21653" y="21424"/>
                <wp:lineTo x="21653" y="0"/>
                <wp:lineTo x="-160" y="0"/>
              </wp:wrapPolygon>
            </wp:wrapTight>
            <wp:docPr id="12" name="Obrázek 7" descr="http://www.ecophon.com/PIM/25880__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ghtboxImage" descr="http://www.ecophon.com/PIM/25880__440.jpg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86912" behindDoc="1" locked="0" layoutInCell="1" allowOverlap="1" wp14:anchorId="0298D38D" wp14:editId="3DD02C5D">
            <wp:simplePos x="0" y="0"/>
            <wp:positionH relativeFrom="margin">
              <wp:align>left</wp:align>
            </wp:positionH>
            <wp:positionV relativeFrom="paragraph">
              <wp:posOffset>99060</wp:posOffset>
            </wp:positionV>
            <wp:extent cx="2051050" cy="1547495"/>
            <wp:effectExtent l="19050" t="0" r="6350" b="0"/>
            <wp:wrapTight wrapText="bothSides">
              <wp:wrapPolygon edited="0">
                <wp:start x="-201" y="0"/>
                <wp:lineTo x="-201" y="21272"/>
                <wp:lineTo x="21667" y="21272"/>
                <wp:lineTo x="21667" y="0"/>
                <wp:lineTo x="-201" y="0"/>
              </wp:wrapPolygon>
            </wp:wrapTight>
            <wp:docPr id="14" name="Obrázek 9" descr="http://www.ecophon.com/PIM/27872__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ghtboxImage" descr="http://www.ecophon.com/PIM/27872__440.jpg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050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8D01A72" w14:textId="77777777" w:rsidR="007974DF" w:rsidRDefault="007974DF" w:rsidP="007974DF">
      <w:pPr>
        <w:spacing w:after="120"/>
        <w:rPr>
          <w:rFonts w:ascii="Arial" w:hAnsi="Arial" w:cs="Arial"/>
          <w:sz w:val="24"/>
          <w:szCs w:val="24"/>
        </w:rPr>
      </w:pPr>
    </w:p>
    <w:p w14:paraId="729360E0" w14:textId="77777777" w:rsidR="007974DF" w:rsidRDefault="007974DF" w:rsidP="007974DF">
      <w:pPr>
        <w:spacing w:after="1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</w:t>
      </w:r>
    </w:p>
    <w:p w14:paraId="1AF86CEF" w14:textId="77777777" w:rsidR="007974DF" w:rsidRDefault="007974DF" w:rsidP="007974DF">
      <w:pPr>
        <w:spacing w:after="40"/>
        <w:rPr>
          <w:rFonts w:ascii="Arial" w:hAnsi="Arial" w:cs="Arial"/>
          <w:b/>
          <w:color w:val="FF0000"/>
          <w:sz w:val="24"/>
          <w:szCs w:val="24"/>
        </w:rPr>
      </w:pPr>
    </w:p>
    <w:p w14:paraId="4777D488" w14:textId="77777777" w:rsidR="007974DF" w:rsidRDefault="007974DF" w:rsidP="007974DF">
      <w:pPr>
        <w:spacing w:after="40"/>
        <w:rPr>
          <w:rFonts w:ascii="Arial" w:hAnsi="Arial" w:cs="Arial"/>
          <w:b/>
          <w:color w:val="FF0000"/>
          <w:sz w:val="24"/>
          <w:szCs w:val="24"/>
        </w:rPr>
      </w:pPr>
    </w:p>
    <w:p w14:paraId="5B2138BA" w14:textId="77777777" w:rsidR="007974DF" w:rsidRDefault="007974DF" w:rsidP="007974DF">
      <w:pPr>
        <w:spacing w:after="40"/>
        <w:rPr>
          <w:rFonts w:ascii="Arial" w:hAnsi="Arial" w:cs="Arial"/>
          <w:b/>
          <w:sz w:val="24"/>
          <w:szCs w:val="24"/>
        </w:rPr>
      </w:pPr>
    </w:p>
    <w:p w14:paraId="248A10D0" w14:textId="77777777" w:rsidR="007974DF" w:rsidRDefault="007974DF" w:rsidP="007974DF">
      <w:pPr>
        <w:spacing w:after="40"/>
        <w:rPr>
          <w:rFonts w:ascii="Arial" w:hAnsi="Arial" w:cs="Arial"/>
          <w:b/>
          <w:sz w:val="24"/>
          <w:szCs w:val="24"/>
        </w:rPr>
      </w:pPr>
    </w:p>
    <w:p w14:paraId="5FB3BBD9" w14:textId="77777777" w:rsidR="005420C2" w:rsidRDefault="005420C2" w:rsidP="00D52C3F">
      <w:pPr>
        <w:spacing w:after="40"/>
        <w:rPr>
          <w:rFonts w:ascii="Arial" w:hAnsi="Arial" w:cs="Arial"/>
          <w:b/>
          <w:sz w:val="24"/>
          <w:szCs w:val="24"/>
        </w:rPr>
      </w:pPr>
    </w:p>
    <w:p w14:paraId="0D3A6E31" w14:textId="77777777" w:rsidR="00D52C3F" w:rsidRPr="00B460EA" w:rsidRDefault="00D52C3F" w:rsidP="00D52C3F">
      <w:pPr>
        <w:spacing w:after="40"/>
        <w:rPr>
          <w:rFonts w:ascii="Arial" w:hAnsi="Arial" w:cs="Arial"/>
          <w:b/>
          <w:sz w:val="24"/>
          <w:szCs w:val="24"/>
        </w:rPr>
      </w:pPr>
      <w:r w:rsidRPr="00B460EA">
        <w:rPr>
          <w:rFonts w:ascii="Arial" w:hAnsi="Arial" w:cs="Arial"/>
          <w:b/>
          <w:sz w:val="24"/>
          <w:szCs w:val="24"/>
        </w:rPr>
        <w:t xml:space="preserve">PODHLED – TYP </w:t>
      </w:r>
      <w:r>
        <w:rPr>
          <w:rFonts w:ascii="Arial" w:hAnsi="Arial" w:cs="Arial"/>
          <w:b/>
          <w:sz w:val="24"/>
          <w:szCs w:val="24"/>
        </w:rPr>
        <w:t>E</w:t>
      </w:r>
    </w:p>
    <w:p w14:paraId="15A21908" w14:textId="77777777" w:rsidR="00D52C3F" w:rsidRPr="007A5C59" w:rsidRDefault="00D52C3F" w:rsidP="007A5C59">
      <w:pPr>
        <w:spacing w:after="120"/>
        <w:rPr>
          <w:rFonts w:ascii="Arial" w:hAnsi="Arial" w:cs="Arial"/>
          <w:b/>
          <w:sz w:val="20"/>
          <w:szCs w:val="20"/>
        </w:rPr>
      </w:pPr>
      <w:r w:rsidRPr="007A5C59">
        <w:rPr>
          <w:rFonts w:ascii="Arial" w:hAnsi="Arial" w:cs="Arial"/>
          <w:b/>
          <w:sz w:val="20"/>
          <w:szCs w:val="20"/>
        </w:rPr>
        <w:t>S</w:t>
      </w:r>
      <w:r w:rsidR="003D139B">
        <w:rPr>
          <w:rFonts w:ascii="Arial" w:hAnsi="Arial" w:cs="Arial"/>
          <w:b/>
          <w:sz w:val="20"/>
          <w:szCs w:val="20"/>
        </w:rPr>
        <w:t xml:space="preserve">AMOSTATNÉ KOMPAKTNÍ PANELY KRUHOVÉHO TVARU, </w:t>
      </w:r>
      <w:r w:rsidR="007A5C59" w:rsidRPr="007A5C59">
        <w:rPr>
          <w:rFonts w:ascii="Arial" w:hAnsi="Arial" w:cs="Arial"/>
          <w:b/>
          <w:sz w:val="20"/>
          <w:szCs w:val="20"/>
        </w:rPr>
        <w:t xml:space="preserve">Ø 1600; </w:t>
      </w:r>
      <w:r w:rsidRPr="007A5C59">
        <w:rPr>
          <w:rFonts w:ascii="Arial" w:hAnsi="Arial" w:cs="Arial"/>
          <w:b/>
          <w:sz w:val="20"/>
          <w:szCs w:val="20"/>
        </w:rPr>
        <w:t xml:space="preserve">Ø 1200 nebo Ø 800mm, </w:t>
      </w:r>
      <w:proofErr w:type="spellStart"/>
      <w:r w:rsidRPr="007A5C59">
        <w:rPr>
          <w:rFonts w:ascii="Arial" w:hAnsi="Arial" w:cs="Arial"/>
          <w:b/>
          <w:sz w:val="20"/>
          <w:szCs w:val="20"/>
        </w:rPr>
        <w:t>tl</w:t>
      </w:r>
      <w:proofErr w:type="spellEnd"/>
      <w:r w:rsidRPr="007A5C59">
        <w:rPr>
          <w:rFonts w:ascii="Arial" w:hAnsi="Arial" w:cs="Arial"/>
          <w:b/>
          <w:sz w:val="20"/>
          <w:szCs w:val="20"/>
        </w:rPr>
        <w:t>. 40 mm</w:t>
      </w:r>
    </w:p>
    <w:p w14:paraId="06A70979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D52C3F">
        <w:rPr>
          <w:rFonts w:ascii="Arial" w:hAnsi="Arial" w:cs="Arial"/>
          <w:sz w:val="24"/>
          <w:szCs w:val="24"/>
        </w:rPr>
        <w:t>Volně zavěšený akustický prvek</w:t>
      </w:r>
      <w:r>
        <w:rPr>
          <w:rFonts w:ascii="Arial" w:hAnsi="Arial" w:cs="Arial"/>
          <w:sz w:val="24"/>
          <w:szCs w:val="24"/>
        </w:rPr>
        <w:t>, p</w:t>
      </w:r>
      <w:r w:rsidRPr="00D52C3F">
        <w:rPr>
          <w:rFonts w:ascii="Arial" w:hAnsi="Arial" w:cs="Arial"/>
          <w:sz w:val="24"/>
          <w:szCs w:val="24"/>
        </w:rPr>
        <w:t>lně demontovatelné panely v jakémkoliv místě</w:t>
      </w:r>
    </w:p>
    <w:p w14:paraId="512317F6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D52C3F">
        <w:rPr>
          <w:rFonts w:ascii="Arial" w:hAnsi="Arial" w:cs="Arial"/>
          <w:sz w:val="24"/>
          <w:szCs w:val="24"/>
        </w:rPr>
        <w:t>Absorpce zvuku ekvivalentní absorpční plocha až 4,5</w:t>
      </w:r>
    </w:p>
    <w:p w14:paraId="4A5B0A43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D52C3F">
        <w:rPr>
          <w:rFonts w:ascii="Arial" w:hAnsi="Arial" w:cs="Arial"/>
          <w:sz w:val="24"/>
          <w:szCs w:val="24"/>
        </w:rPr>
        <w:t>Jádro v plástvích lisovaná skelná vlákna</w:t>
      </w:r>
    </w:p>
    <w:p w14:paraId="21A59AA3" w14:textId="77777777" w:rsidR="007A5C59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D52C3F">
        <w:rPr>
          <w:rFonts w:ascii="Arial" w:hAnsi="Arial" w:cs="Arial"/>
          <w:sz w:val="24"/>
          <w:szCs w:val="24"/>
        </w:rPr>
        <w:t xml:space="preserve">Barva bílá, nejbližší barevný vzorek NCS S 0500-N, </w:t>
      </w:r>
      <w:r w:rsidR="007A5C59">
        <w:rPr>
          <w:rFonts w:ascii="Arial" w:hAnsi="Arial" w:cs="Arial"/>
          <w:sz w:val="24"/>
          <w:szCs w:val="24"/>
        </w:rPr>
        <w:t>s</w:t>
      </w:r>
      <w:r w:rsidRPr="00D52C3F">
        <w:rPr>
          <w:rFonts w:ascii="Arial" w:hAnsi="Arial" w:cs="Arial"/>
          <w:sz w:val="24"/>
          <w:szCs w:val="24"/>
        </w:rPr>
        <w:t xml:space="preserve">větelná odrazivost </w:t>
      </w:r>
      <w:proofErr w:type="gramStart"/>
      <w:r w:rsidRPr="00D52C3F">
        <w:rPr>
          <w:rFonts w:ascii="Arial" w:hAnsi="Arial" w:cs="Arial"/>
          <w:sz w:val="24"/>
          <w:szCs w:val="24"/>
        </w:rPr>
        <w:t>85%</w:t>
      </w:r>
      <w:proofErr w:type="gramEnd"/>
      <w:r w:rsidRPr="00D52C3F">
        <w:rPr>
          <w:rFonts w:ascii="Arial" w:hAnsi="Arial" w:cs="Arial"/>
          <w:sz w:val="24"/>
          <w:szCs w:val="24"/>
        </w:rPr>
        <w:t xml:space="preserve">, více než 99% odraženého světla je světlo rozptýlené, Koeficient zpětného odrazu je 63 </w:t>
      </w:r>
      <w:proofErr w:type="spellStart"/>
      <w:r w:rsidRPr="00D52C3F">
        <w:rPr>
          <w:rFonts w:ascii="Arial" w:hAnsi="Arial" w:cs="Arial"/>
          <w:sz w:val="24"/>
          <w:szCs w:val="24"/>
        </w:rPr>
        <w:t>mcd</w:t>
      </w:r>
      <w:proofErr w:type="spellEnd"/>
      <w:r w:rsidRPr="00D52C3F">
        <w:rPr>
          <w:rFonts w:ascii="Arial" w:hAnsi="Arial" w:cs="Arial"/>
          <w:sz w:val="24"/>
          <w:szCs w:val="24"/>
        </w:rPr>
        <w:t>*m-2lx-1. Lesk &lt; 1.</w:t>
      </w:r>
    </w:p>
    <w:p w14:paraId="692A2113" w14:textId="77777777" w:rsidR="007A5C59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D52C3F">
        <w:rPr>
          <w:rFonts w:ascii="Arial" w:hAnsi="Arial" w:cs="Arial"/>
          <w:sz w:val="24"/>
          <w:szCs w:val="24"/>
        </w:rPr>
        <w:t xml:space="preserve">Odolnost stálé relativní vlhkosti 95% při 30°C, třída čistoty místnosti ISO 4611, </w:t>
      </w:r>
    </w:p>
    <w:p w14:paraId="1043C925" w14:textId="77777777" w:rsidR="007A5C59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D52C3F">
        <w:rPr>
          <w:rFonts w:ascii="Arial" w:hAnsi="Arial" w:cs="Arial"/>
          <w:sz w:val="24"/>
          <w:szCs w:val="24"/>
        </w:rPr>
        <w:t xml:space="preserve">Systémový zavěšení stavitelného závěsu, pevného závěsu, nebo stavitelného přímého závěsu, </w:t>
      </w:r>
    </w:p>
    <w:p w14:paraId="138851DB" w14:textId="77777777" w:rsidR="007A5C59" w:rsidRDefault="007A5C59" w:rsidP="00D52C3F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Výrobek je plně recyklovatelný</w:t>
      </w:r>
    </w:p>
    <w:p w14:paraId="6FB907FC" w14:textId="77777777" w:rsidR="007A5C59" w:rsidRDefault="007A5C59" w:rsidP="00D52C3F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Lze čistit jemným kartáčkem nebo vysavačem</w:t>
      </w:r>
    </w:p>
    <w:p w14:paraId="28744F0D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D52C3F">
        <w:rPr>
          <w:rFonts w:ascii="Arial" w:hAnsi="Arial" w:cs="Arial"/>
          <w:sz w:val="24"/>
          <w:szCs w:val="24"/>
        </w:rPr>
        <w:t>Reakce na oheň A2-s1,d0.</w:t>
      </w:r>
    </w:p>
    <w:p w14:paraId="11096CFC" w14:textId="77777777" w:rsidR="007A5C59" w:rsidRPr="007A5C59" w:rsidRDefault="007A5C59" w:rsidP="007A5C59">
      <w:pPr>
        <w:spacing w:after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91008" behindDoc="1" locked="0" layoutInCell="1" allowOverlap="1" wp14:anchorId="467A9608" wp14:editId="67DA7863">
            <wp:simplePos x="0" y="0"/>
            <wp:positionH relativeFrom="column">
              <wp:posOffset>-157480</wp:posOffset>
            </wp:positionH>
            <wp:positionV relativeFrom="paragraph">
              <wp:posOffset>93980</wp:posOffset>
            </wp:positionV>
            <wp:extent cx="3493135" cy="2609850"/>
            <wp:effectExtent l="19050" t="0" r="0" b="0"/>
            <wp:wrapTight wrapText="bothSides">
              <wp:wrapPolygon edited="0">
                <wp:start x="-118" y="0"/>
                <wp:lineTo x="-118" y="21442"/>
                <wp:lineTo x="21557" y="21442"/>
                <wp:lineTo x="21557" y="0"/>
                <wp:lineTo x="-118" y="0"/>
              </wp:wrapPolygon>
            </wp:wrapTight>
            <wp:docPr id="29" name="obrázek 3" descr="34629 Yjoo, St Gallen pp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4629 Yjoo, St Gallen ppt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135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92032" behindDoc="1" locked="0" layoutInCell="1" allowOverlap="1" wp14:anchorId="434952BE" wp14:editId="6EF828A0">
            <wp:simplePos x="0" y="0"/>
            <wp:positionH relativeFrom="column">
              <wp:posOffset>3776345</wp:posOffset>
            </wp:positionH>
            <wp:positionV relativeFrom="paragraph">
              <wp:posOffset>-1270</wp:posOffset>
            </wp:positionV>
            <wp:extent cx="1733550" cy="1323975"/>
            <wp:effectExtent l="19050" t="0" r="0" b="0"/>
            <wp:wrapTight wrapText="bothSides">
              <wp:wrapPolygon edited="0">
                <wp:start x="-237" y="0"/>
                <wp:lineTo x="-237" y="21445"/>
                <wp:lineTo x="21600" y="21445"/>
                <wp:lineTo x="21600" y="0"/>
                <wp:lineTo x="-237" y="0"/>
              </wp:wrapPolygon>
            </wp:wrapTight>
            <wp:docPr id="30" name="lightboxImage" descr="http://www.ecophon.com/PIM/34078__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ghtboxImage" descr="http://www.ecophon.com/PIM/34078__440.jpg"/>
                    <pic:cNvPicPr>
                      <a:picLocks noChangeAspect="1" noChangeArrowheads="1"/>
                    </pic:cNvPicPr>
                  </pic:nvPicPr>
                  <pic:blipFill>
                    <a:blip r:embed="rId18" r:link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1A6A90F" w14:textId="77777777" w:rsidR="00D52C3F" w:rsidRPr="007A5C59" w:rsidRDefault="00D52C3F" w:rsidP="007A5C59">
      <w:pPr>
        <w:pStyle w:val="Odstavecseseznamem"/>
        <w:spacing w:after="120"/>
        <w:ind w:left="426"/>
        <w:jc w:val="both"/>
        <w:rPr>
          <w:rFonts w:ascii="Arial" w:hAnsi="Arial" w:cs="Arial"/>
          <w:sz w:val="24"/>
          <w:szCs w:val="24"/>
        </w:rPr>
      </w:pPr>
    </w:p>
    <w:p w14:paraId="61B0700D" w14:textId="77777777" w:rsidR="00D52C3F" w:rsidRDefault="00D52C3F" w:rsidP="001619B5">
      <w:pPr>
        <w:spacing w:after="120"/>
        <w:rPr>
          <w:rFonts w:ascii="Arial" w:hAnsi="Arial" w:cs="Arial"/>
          <w:b/>
          <w:sz w:val="24"/>
          <w:szCs w:val="24"/>
        </w:rPr>
      </w:pPr>
    </w:p>
    <w:p w14:paraId="48C78720" w14:textId="77777777" w:rsidR="00D52C3F" w:rsidRDefault="00D52C3F" w:rsidP="001619B5">
      <w:pPr>
        <w:spacing w:after="120"/>
        <w:rPr>
          <w:rFonts w:ascii="Arial" w:hAnsi="Arial" w:cs="Arial"/>
          <w:b/>
          <w:sz w:val="24"/>
          <w:szCs w:val="24"/>
        </w:rPr>
      </w:pPr>
    </w:p>
    <w:p w14:paraId="2997BFC0" w14:textId="77777777" w:rsidR="00D52C3F" w:rsidRDefault="00D52C3F" w:rsidP="001619B5">
      <w:pPr>
        <w:spacing w:after="120"/>
        <w:rPr>
          <w:rFonts w:ascii="Arial" w:hAnsi="Arial" w:cs="Arial"/>
          <w:b/>
          <w:sz w:val="24"/>
          <w:szCs w:val="24"/>
        </w:rPr>
      </w:pPr>
    </w:p>
    <w:p w14:paraId="3DA3FC85" w14:textId="77777777" w:rsidR="00D52C3F" w:rsidRDefault="007A5C59" w:rsidP="001619B5">
      <w:pPr>
        <w:spacing w:after="12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cs-CZ"/>
        </w:rPr>
        <w:drawing>
          <wp:anchor distT="0" distB="0" distL="114300" distR="114300" simplePos="0" relativeHeight="251693056" behindDoc="1" locked="0" layoutInCell="1" allowOverlap="1" wp14:anchorId="413B67A7" wp14:editId="1F04504E">
            <wp:simplePos x="0" y="0"/>
            <wp:positionH relativeFrom="column">
              <wp:posOffset>333375</wp:posOffset>
            </wp:positionH>
            <wp:positionV relativeFrom="paragraph">
              <wp:posOffset>10160</wp:posOffset>
            </wp:positionV>
            <wp:extent cx="1790700" cy="1352550"/>
            <wp:effectExtent l="19050" t="0" r="0" b="0"/>
            <wp:wrapTight wrapText="bothSides">
              <wp:wrapPolygon edited="0">
                <wp:start x="-230" y="0"/>
                <wp:lineTo x="-230" y="21296"/>
                <wp:lineTo x="21600" y="21296"/>
                <wp:lineTo x="21600" y="0"/>
                <wp:lineTo x="-230" y="0"/>
              </wp:wrapPolygon>
            </wp:wrapTight>
            <wp:docPr id="31" name="lightboxImage" descr="http://www.ecophon.com/PIM/34077__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ghtboxImage" descr="http://www.ecophon.com/PIM/34077__440.jpg"/>
                    <pic:cNvPicPr>
                      <a:picLocks noChangeAspect="1" noChangeArrowheads="1"/>
                    </pic:cNvPicPr>
                  </pic:nvPicPr>
                  <pic:blipFill>
                    <a:blip r:embed="rId20" r:link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71B5700" w14:textId="77777777" w:rsidR="00D52C3F" w:rsidRDefault="00D52C3F" w:rsidP="001619B5">
      <w:pPr>
        <w:spacing w:after="120"/>
        <w:rPr>
          <w:rFonts w:ascii="Arial" w:hAnsi="Arial" w:cs="Arial"/>
          <w:b/>
          <w:sz w:val="24"/>
          <w:szCs w:val="24"/>
        </w:rPr>
      </w:pPr>
    </w:p>
    <w:p w14:paraId="4EE58F4A" w14:textId="77777777" w:rsidR="003D139B" w:rsidRDefault="003D139B" w:rsidP="007A5C59">
      <w:pPr>
        <w:spacing w:after="40"/>
        <w:rPr>
          <w:rFonts w:ascii="Arial" w:hAnsi="Arial" w:cs="Arial"/>
          <w:b/>
          <w:sz w:val="24"/>
          <w:szCs w:val="24"/>
        </w:rPr>
      </w:pPr>
    </w:p>
    <w:p w14:paraId="57B6E020" w14:textId="77777777" w:rsidR="003D139B" w:rsidRDefault="003D139B" w:rsidP="007A5C59">
      <w:pPr>
        <w:spacing w:after="40"/>
        <w:rPr>
          <w:rFonts w:ascii="Arial" w:hAnsi="Arial" w:cs="Arial"/>
          <w:b/>
          <w:sz w:val="24"/>
          <w:szCs w:val="24"/>
        </w:rPr>
      </w:pPr>
    </w:p>
    <w:p w14:paraId="1DC10817" w14:textId="77777777" w:rsidR="00814B5B" w:rsidRPr="00B460EA" w:rsidRDefault="00814B5B" w:rsidP="00814B5B">
      <w:pPr>
        <w:spacing w:after="40"/>
        <w:rPr>
          <w:rFonts w:ascii="Arial" w:hAnsi="Arial" w:cs="Arial"/>
          <w:b/>
          <w:sz w:val="24"/>
          <w:szCs w:val="24"/>
        </w:rPr>
      </w:pPr>
      <w:r w:rsidRPr="00B460EA">
        <w:rPr>
          <w:rFonts w:ascii="Arial" w:hAnsi="Arial" w:cs="Arial"/>
          <w:b/>
          <w:sz w:val="24"/>
          <w:szCs w:val="24"/>
        </w:rPr>
        <w:t xml:space="preserve">PODHLED – TYP </w:t>
      </w:r>
      <w:r>
        <w:rPr>
          <w:rFonts w:ascii="Arial" w:hAnsi="Arial" w:cs="Arial"/>
          <w:b/>
          <w:sz w:val="24"/>
          <w:szCs w:val="24"/>
        </w:rPr>
        <w:t>F</w:t>
      </w:r>
    </w:p>
    <w:p w14:paraId="11601361" w14:textId="77777777" w:rsidR="00814B5B" w:rsidRPr="003D139B" w:rsidRDefault="00814B5B" w:rsidP="00814B5B">
      <w:pPr>
        <w:spacing w:after="120"/>
        <w:rPr>
          <w:rFonts w:ascii="Arial" w:hAnsi="Arial" w:cs="Arial"/>
          <w:b/>
          <w:sz w:val="20"/>
          <w:szCs w:val="20"/>
        </w:rPr>
      </w:pPr>
      <w:r w:rsidRPr="003D139B">
        <w:rPr>
          <w:rFonts w:ascii="Arial" w:hAnsi="Arial" w:cs="Arial"/>
          <w:b/>
          <w:sz w:val="20"/>
          <w:szCs w:val="20"/>
        </w:rPr>
        <w:lastRenderedPageBreak/>
        <w:t>A</w:t>
      </w:r>
      <w:r>
        <w:rPr>
          <w:rFonts w:ascii="Arial" w:hAnsi="Arial" w:cs="Arial"/>
          <w:b/>
          <w:sz w:val="20"/>
          <w:szCs w:val="20"/>
        </w:rPr>
        <w:t xml:space="preserve">KUSTICKÝ CELOPLOŠNÝ ŠROUBOVANÝ STROPNÍ SYSTÉM BEZ </w:t>
      </w:r>
      <w:r w:rsidR="00AA3CB8">
        <w:rPr>
          <w:rFonts w:ascii="Arial" w:hAnsi="Arial" w:cs="Arial"/>
          <w:b/>
          <w:sz w:val="20"/>
          <w:szCs w:val="20"/>
        </w:rPr>
        <w:t xml:space="preserve">VIDITELNÉHO </w:t>
      </w:r>
      <w:r>
        <w:rPr>
          <w:rFonts w:ascii="Arial" w:hAnsi="Arial" w:cs="Arial"/>
          <w:b/>
          <w:sz w:val="20"/>
          <w:szCs w:val="20"/>
        </w:rPr>
        <w:t>RASTRU</w:t>
      </w:r>
    </w:p>
    <w:p w14:paraId="2DD42C7B" w14:textId="77777777" w:rsidR="00814B5B" w:rsidRDefault="00814B5B" w:rsidP="00814B5B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 w:rsidRPr="007A5C59">
        <w:rPr>
          <w:rFonts w:ascii="Arial" w:hAnsi="Arial" w:cs="Arial"/>
          <w:sz w:val="24"/>
          <w:szCs w:val="24"/>
        </w:rPr>
        <w:t>nstalovaný na sraz. Snadná montáž, kazety nelze demontovat. Panely jsou vyrobeny z dřevěné vlny</w:t>
      </w:r>
      <w:r>
        <w:rPr>
          <w:rFonts w:ascii="Arial" w:hAnsi="Arial" w:cs="Arial"/>
          <w:sz w:val="24"/>
          <w:szCs w:val="24"/>
        </w:rPr>
        <w:t>.</w:t>
      </w:r>
    </w:p>
    <w:p w14:paraId="3FBB4606" w14:textId="77777777" w:rsidR="00814B5B" w:rsidRPr="00AA3CB8" w:rsidRDefault="00AA3CB8" w:rsidP="00AA3CB8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Zavěšený podhled na kovové konstrukci z R-CD profilů - dvouúrovňový křížový rošt, bez minerální izolace</w:t>
      </w:r>
    </w:p>
    <w:p w14:paraId="0E7A17C5" w14:textId="77777777" w:rsidR="00814B5B" w:rsidRPr="007A5C59" w:rsidRDefault="00814B5B" w:rsidP="00814B5B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>Součinitel zvukové absorpce dle klasifikace EN ISO 11654 až αw=0,90, αp 125Hz =0,50 při použití s absorpční akustickou vložkou.</w:t>
      </w:r>
    </w:p>
    <w:p w14:paraId="7CEE8DE5" w14:textId="77777777" w:rsidR="00814B5B" w:rsidRPr="007A5C59" w:rsidRDefault="00814B5B" w:rsidP="00814B5B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 xml:space="preserve">Panely jsou tlusté 25mm, mají zkosenou boční hranu a rozměr panelu je </w:t>
      </w:r>
      <w:r>
        <w:rPr>
          <w:rFonts w:ascii="Arial" w:hAnsi="Arial" w:cs="Arial"/>
          <w:sz w:val="24"/>
          <w:szCs w:val="24"/>
        </w:rPr>
        <w:t>120</w:t>
      </w:r>
      <w:r w:rsidRPr="007A5C59">
        <w:rPr>
          <w:rFonts w:ascii="Arial" w:hAnsi="Arial" w:cs="Arial"/>
          <w:sz w:val="24"/>
          <w:szCs w:val="24"/>
        </w:rPr>
        <w:t>0x600mm. Hmotnost systému (včetně nosného rastru) je 17,5 kg/m². Třída mechanické odolnosti vůči nárazu 1A v souladu s normou EN 13964.</w:t>
      </w:r>
    </w:p>
    <w:p w14:paraId="66C68645" w14:textId="77777777" w:rsidR="00814B5B" w:rsidRDefault="00814B5B" w:rsidP="00814B5B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>Viditelný povrch je tvořen jemnými dřevěnými vlákny o průměru 1,0 mm v</w:t>
      </w:r>
      <w:r>
        <w:rPr>
          <w:rFonts w:ascii="Arial" w:hAnsi="Arial" w:cs="Arial"/>
          <w:sz w:val="24"/>
          <w:szCs w:val="24"/>
        </w:rPr>
        <w:t xml:space="preserve"> bílé </w:t>
      </w:r>
      <w:r w:rsidRPr="007A5C59">
        <w:rPr>
          <w:rFonts w:ascii="Arial" w:hAnsi="Arial" w:cs="Arial"/>
          <w:sz w:val="24"/>
          <w:szCs w:val="24"/>
        </w:rPr>
        <w:t xml:space="preserve">barvě nejbližší barevný vzorek NCS: S </w:t>
      </w:r>
      <w:r>
        <w:rPr>
          <w:rFonts w:ascii="Arial" w:hAnsi="Arial" w:cs="Arial"/>
          <w:sz w:val="24"/>
          <w:szCs w:val="24"/>
        </w:rPr>
        <w:t>0601</w:t>
      </w:r>
      <w:r w:rsidRPr="007A5C59">
        <w:rPr>
          <w:rFonts w:ascii="Arial" w:hAnsi="Arial" w:cs="Arial"/>
          <w:sz w:val="24"/>
          <w:szCs w:val="24"/>
        </w:rPr>
        <w:t>-Y</w:t>
      </w:r>
      <w:r>
        <w:rPr>
          <w:rFonts w:ascii="Arial" w:hAnsi="Arial" w:cs="Arial"/>
          <w:sz w:val="24"/>
          <w:szCs w:val="24"/>
        </w:rPr>
        <w:t>. Světelná odrazivost 82%</w:t>
      </w:r>
      <w:r w:rsidRPr="007A5C59">
        <w:rPr>
          <w:rFonts w:ascii="Arial" w:hAnsi="Arial" w:cs="Arial"/>
          <w:sz w:val="24"/>
          <w:szCs w:val="24"/>
        </w:rPr>
        <w:t xml:space="preserve"> Odražené světlo je rozptýlené, neoslňující. </w:t>
      </w:r>
    </w:p>
    <w:p w14:paraId="6919FD79" w14:textId="77777777" w:rsidR="00814B5B" w:rsidRPr="007A5C59" w:rsidRDefault="00814B5B" w:rsidP="00814B5B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>Požární třída B-s1, d0 dle EN 13501-1.</w:t>
      </w:r>
    </w:p>
    <w:p w14:paraId="251E0731" w14:textId="77777777" w:rsidR="00814B5B" w:rsidRDefault="00814B5B" w:rsidP="00814B5B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>Plně recyklovatelný výrobek</w:t>
      </w:r>
      <w:r>
        <w:rPr>
          <w:rFonts w:ascii="Arial" w:hAnsi="Arial" w:cs="Arial"/>
          <w:sz w:val="24"/>
          <w:szCs w:val="24"/>
        </w:rPr>
        <w:t>.</w:t>
      </w:r>
    </w:p>
    <w:p w14:paraId="0C069C6D" w14:textId="77777777" w:rsidR="00814B5B" w:rsidRDefault="00814B5B" w:rsidP="00814B5B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 xml:space="preserve">Údržba systému je možná pomocí vysávání nebo lze panely přetřít barvou. </w:t>
      </w:r>
    </w:p>
    <w:p w14:paraId="74ABA8DB" w14:textId="77777777" w:rsidR="00814B5B" w:rsidRPr="007A5C59" w:rsidRDefault="00814B5B" w:rsidP="00814B5B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>Životnost 50 let.</w:t>
      </w:r>
    </w:p>
    <w:p w14:paraId="7879E0A7" w14:textId="77777777" w:rsidR="00814B5B" w:rsidRDefault="00814B5B" w:rsidP="00814B5B">
      <w:pPr>
        <w:spacing w:after="12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cs-CZ"/>
        </w:rPr>
        <w:drawing>
          <wp:inline distT="0" distB="0" distL="0" distR="0" wp14:anchorId="038983A0" wp14:editId="4D8B48F2">
            <wp:extent cx="2628616" cy="1495654"/>
            <wp:effectExtent l="19050" t="0" r="284" b="0"/>
            <wp:docPr id="96" name="obrázek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931" cy="1503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20C2" w:rsidRPr="005420C2">
        <w:rPr>
          <w:rFonts w:ascii="Arial" w:hAnsi="Arial" w:cs="Arial"/>
          <w:b/>
          <w:noProof/>
          <w:sz w:val="24"/>
          <w:szCs w:val="24"/>
          <w:lang w:eastAsia="cs-CZ"/>
        </w:rPr>
        <w:t xml:space="preserve"> </w:t>
      </w:r>
      <w:r w:rsidR="005420C2">
        <w:rPr>
          <w:rFonts w:ascii="Arial" w:hAnsi="Arial" w:cs="Arial"/>
          <w:b/>
          <w:noProof/>
          <w:sz w:val="24"/>
          <w:szCs w:val="24"/>
          <w:lang w:eastAsia="cs-CZ"/>
        </w:rPr>
        <w:drawing>
          <wp:inline distT="0" distB="0" distL="0" distR="0" wp14:anchorId="737A521D" wp14:editId="36AD1972">
            <wp:extent cx="2811439" cy="1428098"/>
            <wp:effectExtent l="19050" t="0" r="7961" b="0"/>
            <wp:docPr id="131" name="obrázek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565" cy="1431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20C2">
        <w:rPr>
          <w:rFonts w:ascii="Arial" w:hAnsi="Arial" w:cs="Arial"/>
          <w:b/>
          <w:noProof/>
          <w:sz w:val="24"/>
          <w:szCs w:val="24"/>
          <w:lang w:eastAsia="cs-CZ"/>
        </w:rPr>
        <w:t xml:space="preserve"> </w:t>
      </w:r>
    </w:p>
    <w:p w14:paraId="76AC53B0" w14:textId="77777777" w:rsidR="00AA3CB8" w:rsidRDefault="00AA3CB8" w:rsidP="005420C2">
      <w:pPr>
        <w:spacing w:after="12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cs-CZ"/>
        </w:rPr>
        <w:drawing>
          <wp:inline distT="0" distB="0" distL="0" distR="0" wp14:anchorId="29B60E72" wp14:editId="4854F1B2">
            <wp:extent cx="4316468" cy="1762309"/>
            <wp:effectExtent l="19050" t="0" r="7882" b="0"/>
            <wp:docPr id="119" name="obrázek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9682" cy="1767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C136BDE" w14:textId="77777777" w:rsidR="007A5C59" w:rsidRPr="00B460EA" w:rsidRDefault="007A5C59" w:rsidP="007A5C59">
      <w:pPr>
        <w:spacing w:after="40"/>
        <w:rPr>
          <w:rFonts w:ascii="Arial" w:hAnsi="Arial" w:cs="Arial"/>
          <w:b/>
          <w:sz w:val="24"/>
          <w:szCs w:val="24"/>
        </w:rPr>
      </w:pPr>
      <w:r w:rsidRPr="00B460EA">
        <w:rPr>
          <w:rFonts w:ascii="Arial" w:hAnsi="Arial" w:cs="Arial"/>
          <w:b/>
          <w:sz w:val="24"/>
          <w:szCs w:val="24"/>
        </w:rPr>
        <w:t xml:space="preserve">PODHLED – TYP </w:t>
      </w:r>
      <w:r w:rsidR="003D139B">
        <w:rPr>
          <w:rFonts w:ascii="Arial" w:hAnsi="Arial" w:cs="Arial"/>
          <w:b/>
          <w:sz w:val="24"/>
          <w:szCs w:val="24"/>
        </w:rPr>
        <w:t>G / G+</w:t>
      </w:r>
    </w:p>
    <w:p w14:paraId="201DF0E7" w14:textId="77777777" w:rsidR="007A5C59" w:rsidRPr="003D139B" w:rsidRDefault="007A5C59" w:rsidP="003D139B">
      <w:pPr>
        <w:spacing w:after="120"/>
        <w:rPr>
          <w:rFonts w:ascii="Arial" w:hAnsi="Arial" w:cs="Arial"/>
          <w:b/>
          <w:sz w:val="20"/>
          <w:szCs w:val="20"/>
        </w:rPr>
      </w:pPr>
      <w:r w:rsidRPr="003D139B">
        <w:rPr>
          <w:rFonts w:ascii="Arial" w:hAnsi="Arial" w:cs="Arial"/>
          <w:b/>
          <w:sz w:val="20"/>
          <w:szCs w:val="20"/>
        </w:rPr>
        <w:t>A</w:t>
      </w:r>
      <w:r w:rsidR="003D139B">
        <w:rPr>
          <w:rFonts w:ascii="Arial" w:hAnsi="Arial" w:cs="Arial"/>
          <w:b/>
          <w:sz w:val="20"/>
          <w:szCs w:val="20"/>
        </w:rPr>
        <w:t xml:space="preserve">KUSTICKÝ CELOPLOŠNÝ ŠROUBOVANÝ STROPNÍ SYSTÉM BEZ </w:t>
      </w:r>
      <w:r w:rsidR="00AA3CB8">
        <w:rPr>
          <w:rFonts w:ascii="Arial" w:hAnsi="Arial" w:cs="Arial"/>
          <w:b/>
          <w:sz w:val="20"/>
          <w:szCs w:val="20"/>
        </w:rPr>
        <w:t xml:space="preserve">VIDITELNÉHO </w:t>
      </w:r>
      <w:r w:rsidR="003D139B">
        <w:rPr>
          <w:rFonts w:ascii="Arial" w:hAnsi="Arial" w:cs="Arial"/>
          <w:b/>
          <w:sz w:val="20"/>
          <w:szCs w:val="20"/>
        </w:rPr>
        <w:t>RASTRU</w:t>
      </w:r>
    </w:p>
    <w:p w14:paraId="37AF8BCF" w14:textId="77777777" w:rsidR="007A5C59" w:rsidRDefault="003D139B" w:rsidP="007A5C59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 w:rsidRPr="007A5C59">
        <w:rPr>
          <w:rFonts w:ascii="Arial" w:hAnsi="Arial" w:cs="Arial"/>
          <w:sz w:val="24"/>
          <w:szCs w:val="24"/>
        </w:rPr>
        <w:t>nstalovaný na sraz. Snadná montáž, kazety nelze demontovat. Panely jsou vyrobeny z dřevěné vlny</w:t>
      </w:r>
      <w:r w:rsidR="00814B5B">
        <w:rPr>
          <w:rFonts w:ascii="Arial" w:hAnsi="Arial" w:cs="Arial"/>
          <w:sz w:val="24"/>
          <w:szCs w:val="24"/>
        </w:rPr>
        <w:t>.</w:t>
      </w:r>
    </w:p>
    <w:p w14:paraId="64935F63" w14:textId="77777777" w:rsidR="00814B5B" w:rsidRPr="007A5C59" w:rsidRDefault="00814B5B" w:rsidP="007A5C59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Instalováno na dřevěný podkladový rošt přisazený přímo k betonovému stropu</w:t>
      </w:r>
      <w:r w:rsidR="00AA3CB8">
        <w:rPr>
          <w:rFonts w:ascii="Arial" w:hAnsi="Arial" w:cs="Arial"/>
          <w:sz w:val="24"/>
          <w:szCs w:val="24"/>
        </w:rPr>
        <w:t>, r</w:t>
      </w:r>
      <w:r>
        <w:rPr>
          <w:rFonts w:ascii="Arial" w:hAnsi="Arial" w:cs="Arial"/>
          <w:sz w:val="24"/>
          <w:szCs w:val="24"/>
        </w:rPr>
        <w:t xml:space="preserve">ošt 45x70mm po </w:t>
      </w:r>
      <w:r w:rsidR="00AA3CB8">
        <w:rPr>
          <w:rFonts w:ascii="Arial" w:hAnsi="Arial" w:cs="Arial"/>
          <w:sz w:val="24"/>
          <w:szCs w:val="24"/>
        </w:rPr>
        <w:t>600mm + minerální vata 50mm</w:t>
      </w:r>
    </w:p>
    <w:p w14:paraId="04BF34FB" w14:textId="77777777" w:rsidR="007A5C59" w:rsidRPr="007A5C59" w:rsidRDefault="007A5C59" w:rsidP="007A5C59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>Součinitel zvukové absorpce dle klasifikace EN ISO 11654 až αw=0,90, αp 125Hz =0,50 při použití s absorpční akustickou vložkou.</w:t>
      </w:r>
    </w:p>
    <w:p w14:paraId="366036C2" w14:textId="77777777" w:rsidR="007A5C59" w:rsidRPr="007A5C59" w:rsidRDefault="007A5C59" w:rsidP="007A5C59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>Panely jsou tlusté 25mm, mají zkosenou boční hranu a rozměr panelu je 600x600mm</w:t>
      </w:r>
      <w:r w:rsidR="003D139B">
        <w:rPr>
          <w:rFonts w:ascii="Arial" w:hAnsi="Arial" w:cs="Arial"/>
          <w:sz w:val="24"/>
          <w:szCs w:val="24"/>
        </w:rPr>
        <w:t xml:space="preserve"> </w:t>
      </w:r>
      <w:r w:rsidR="003D139B" w:rsidRPr="003D139B">
        <w:rPr>
          <w:rFonts w:ascii="Arial" w:hAnsi="Arial" w:cs="Arial"/>
          <w:b/>
          <w:sz w:val="24"/>
          <w:szCs w:val="24"/>
        </w:rPr>
        <w:t>(typ G)</w:t>
      </w:r>
      <w:r w:rsidRPr="007A5C59">
        <w:rPr>
          <w:rFonts w:ascii="Arial" w:hAnsi="Arial" w:cs="Arial"/>
          <w:sz w:val="24"/>
          <w:szCs w:val="24"/>
        </w:rPr>
        <w:t xml:space="preserve"> nebo</w:t>
      </w:r>
      <w:r w:rsidR="003D139B">
        <w:rPr>
          <w:rFonts w:ascii="Arial" w:hAnsi="Arial" w:cs="Arial"/>
          <w:sz w:val="24"/>
          <w:szCs w:val="24"/>
        </w:rPr>
        <w:t xml:space="preserve"> </w:t>
      </w:r>
      <w:r w:rsidRPr="007A5C59">
        <w:rPr>
          <w:rFonts w:ascii="Arial" w:hAnsi="Arial" w:cs="Arial"/>
          <w:sz w:val="24"/>
          <w:szCs w:val="24"/>
        </w:rPr>
        <w:t>1200x600mm</w:t>
      </w:r>
      <w:r w:rsidR="003D139B">
        <w:rPr>
          <w:rFonts w:ascii="Arial" w:hAnsi="Arial" w:cs="Arial"/>
          <w:sz w:val="24"/>
          <w:szCs w:val="24"/>
        </w:rPr>
        <w:t xml:space="preserve"> </w:t>
      </w:r>
      <w:r w:rsidR="003D139B" w:rsidRPr="003D139B">
        <w:rPr>
          <w:rFonts w:ascii="Arial" w:hAnsi="Arial" w:cs="Arial"/>
          <w:b/>
          <w:sz w:val="24"/>
          <w:szCs w:val="24"/>
        </w:rPr>
        <w:t>(typ G+)</w:t>
      </w:r>
      <w:r w:rsidRPr="007A5C59">
        <w:rPr>
          <w:rFonts w:ascii="Arial" w:hAnsi="Arial" w:cs="Arial"/>
          <w:sz w:val="24"/>
          <w:szCs w:val="24"/>
        </w:rPr>
        <w:t xml:space="preserve">. Hmotnost systému (včetně </w:t>
      </w:r>
      <w:r w:rsidRPr="007A5C59">
        <w:rPr>
          <w:rFonts w:ascii="Arial" w:hAnsi="Arial" w:cs="Arial"/>
          <w:sz w:val="24"/>
          <w:szCs w:val="24"/>
        </w:rPr>
        <w:lastRenderedPageBreak/>
        <w:t>nosného rastru) je 17,5 kg/m². Třída mechanické odolnosti vůči nárazu 1A v souladu s normou EN 13964.</w:t>
      </w:r>
    </w:p>
    <w:p w14:paraId="24218573" w14:textId="77777777" w:rsidR="00814B5B" w:rsidRDefault="007A5C59" w:rsidP="007A5C59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>Viditelný povrch je tvořen jemnými dřevěnými vlákny o průměru 1,0 mm v</w:t>
      </w:r>
      <w:r w:rsidR="00814B5B">
        <w:rPr>
          <w:rFonts w:ascii="Arial" w:hAnsi="Arial" w:cs="Arial"/>
          <w:sz w:val="24"/>
          <w:szCs w:val="24"/>
        </w:rPr>
        <w:t xml:space="preserve"> bílé </w:t>
      </w:r>
      <w:r w:rsidRPr="007A5C59">
        <w:rPr>
          <w:rFonts w:ascii="Arial" w:hAnsi="Arial" w:cs="Arial"/>
          <w:sz w:val="24"/>
          <w:szCs w:val="24"/>
        </w:rPr>
        <w:t xml:space="preserve">barvě nejbližší barevný vzorek NCS: S </w:t>
      </w:r>
      <w:r w:rsidR="00814B5B">
        <w:rPr>
          <w:rFonts w:ascii="Arial" w:hAnsi="Arial" w:cs="Arial"/>
          <w:sz w:val="24"/>
          <w:szCs w:val="24"/>
        </w:rPr>
        <w:t>0601</w:t>
      </w:r>
      <w:r w:rsidRPr="007A5C59">
        <w:rPr>
          <w:rFonts w:ascii="Arial" w:hAnsi="Arial" w:cs="Arial"/>
          <w:sz w:val="24"/>
          <w:szCs w:val="24"/>
        </w:rPr>
        <w:t>-Y</w:t>
      </w:r>
      <w:r w:rsidR="00814B5B">
        <w:rPr>
          <w:rFonts w:ascii="Arial" w:hAnsi="Arial" w:cs="Arial"/>
          <w:sz w:val="24"/>
          <w:szCs w:val="24"/>
        </w:rPr>
        <w:t>. Světelná odrazivost 82%</w:t>
      </w:r>
      <w:r w:rsidRPr="007A5C59">
        <w:rPr>
          <w:rFonts w:ascii="Arial" w:hAnsi="Arial" w:cs="Arial"/>
          <w:sz w:val="24"/>
          <w:szCs w:val="24"/>
        </w:rPr>
        <w:t xml:space="preserve"> Odražené světlo je rozptýlené, neoslňující. </w:t>
      </w:r>
    </w:p>
    <w:p w14:paraId="35093F81" w14:textId="77777777" w:rsidR="007A5C59" w:rsidRPr="007A5C59" w:rsidRDefault="007A5C59" w:rsidP="007A5C59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>Požární třída B-s1, d0 dle EN 13501-1.</w:t>
      </w:r>
    </w:p>
    <w:p w14:paraId="3ED61094" w14:textId="77777777" w:rsidR="00814B5B" w:rsidRDefault="007A5C59" w:rsidP="007A5C59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>Plně recyklovatelný výrobek</w:t>
      </w:r>
      <w:r w:rsidR="00814B5B">
        <w:rPr>
          <w:rFonts w:ascii="Arial" w:hAnsi="Arial" w:cs="Arial"/>
          <w:sz w:val="24"/>
          <w:szCs w:val="24"/>
        </w:rPr>
        <w:t>.</w:t>
      </w:r>
    </w:p>
    <w:p w14:paraId="3546DA01" w14:textId="77777777" w:rsidR="00814B5B" w:rsidRDefault="007A5C59" w:rsidP="007A5C59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 xml:space="preserve">Údržba systému je možná pomocí vysávání nebo lze panely přetřít barvou. </w:t>
      </w:r>
    </w:p>
    <w:p w14:paraId="7A2622D7" w14:textId="77777777" w:rsidR="007A5C59" w:rsidRPr="007A5C59" w:rsidRDefault="007A5C59" w:rsidP="007A5C59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7A5C59">
        <w:rPr>
          <w:rFonts w:ascii="Arial" w:hAnsi="Arial" w:cs="Arial"/>
          <w:sz w:val="24"/>
          <w:szCs w:val="24"/>
        </w:rPr>
        <w:t>Životnost 50 let.</w:t>
      </w:r>
    </w:p>
    <w:p w14:paraId="24138114" w14:textId="77777777" w:rsidR="007A5C59" w:rsidRDefault="00814B5B" w:rsidP="001619B5">
      <w:pPr>
        <w:spacing w:after="12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cs-CZ"/>
        </w:rPr>
        <w:drawing>
          <wp:inline distT="0" distB="0" distL="0" distR="0" wp14:anchorId="7DC92209" wp14:editId="282BB473">
            <wp:extent cx="2811439" cy="1599678"/>
            <wp:effectExtent l="19050" t="0" r="7961" b="0"/>
            <wp:docPr id="110" name="obrázek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749" cy="1608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20C2" w:rsidRPr="005420C2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 wp14:anchorId="2FB658F3" wp14:editId="017F2C76">
            <wp:extent cx="2688609" cy="1365707"/>
            <wp:effectExtent l="19050" t="0" r="0" b="0"/>
            <wp:docPr id="98" name="obrázek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50" cy="1369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4B9032" w14:textId="77777777" w:rsidR="007A5C59" w:rsidRDefault="005420C2" w:rsidP="005420C2">
      <w:pPr>
        <w:spacing w:after="12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cs-CZ"/>
        </w:rPr>
        <w:drawing>
          <wp:inline distT="0" distB="0" distL="0" distR="0" wp14:anchorId="06D9579A" wp14:editId="5B027348">
            <wp:extent cx="5759450" cy="937402"/>
            <wp:effectExtent l="19050" t="0" r="0" b="0"/>
            <wp:docPr id="134" name="obrázek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937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CE77CEB" w14:textId="77777777" w:rsidR="00D52C3F" w:rsidRPr="00B460EA" w:rsidRDefault="00D52C3F" w:rsidP="00D52C3F">
      <w:pPr>
        <w:spacing w:after="40"/>
        <w:rPr>
          <w:rFonts w:ascii="Arial" w:hAnsi="Arial" w:cs="Arial"/>
          <w:b/>
          <w:sz w:val="24"/>
          <w:szCs w:val="24"/>
        </w:rPr>
      </w:pPr>
      <w:r w:rsidRPr="00B460EA">
        <w:rPr>
          <w:rFonts w:ascii="Arial" w:hAnsi="Arial" w:cs="Arial"/>
          <w:b/>
          <w:sz w:val="24"/>
          <w:szCs w:val="24"/>
        </w:rPr>
        <w:t xml:space="preserve">PODHLED – TYP </w:t>
      </w:r>
      <w:r w:rsidR="00430024">
        <w:rPr>
          <w:rFonts w:ascii="Arial" w:hAnsi="Arial" w:cs="Arial"/>
          <w:b/>
          <w:sz w:val="24"/>
          <w:szCs w:val="24"/>
        </w:rPr>
        <w:t>H</w:t>
      </w:r>
    </w:p>
    <w:p w14:paraId="17B02A66" w14:textId="77777777" w:rsidR="00D52C3F" w:rsidRPr="001619B5" w:rsidRDefault="00D52C3F" w:rsidP="00D52C3F">
      <w:pPr>
        <w:spacing w:after="120"/>
        <w:rPr>
          <w:rFonts w:ascii="Arial" w:hAnsi="Arial" w:cs="Arial"/>
          <w:b/>
          <w:sz w:val="20"/>
          <w:szCs w:val="20"/>
        </w:rPr>
      </w:pPr>
      <w:r w:rsidRPr="001619B5">
        <w:rPr>
          <w:rFonts w:ascii="Arial" w:hAnsi="Arial" w:cs="Arial"/>
          <w:b/>
          <w:sz w:val="20"/>
          <w:szCs w:val="20"/>
        </w:rPr>
        <w:t>ROZEBÍRATELNÝ</w:t>
      </w:r>
      <w:r>
        <w:rPr>
          <w:rFonts w:ascii="Arial" w:hAnsi="Arial" w:cs="Arial"/>
          <w:b/>
          <w:sz w:val="20"/>
          <w:szCs w:val="20"/>
        </w:rPr>
        <w:t xml:space="preserve"> ZAVĚŠENÝ</w:t>
      </w:r>
      <w:r w:rsidRPr="001619B5">
        <w:rPr>
          <w:rFonts w:ascii="Arial" w:hAnsi="Arial" w:cs="Arial"/>
          <w:b/>
          <w:sz w:val="20"/>
          <w:szCs w:val="20"/>
        </w:rPr>
        <w:t xml:space="preserve"> RASTROVÝ MINERÁLNÍ PODHLED, RASTR </w:t>
      </w:r>
      <w:r>
        <w:rPr>
          <w:rFonts w:ascii="Arial" w:hAnsi="Arial" w:cs="Arial"/>
          <w:b/>
          <w:sz w:val="20"/>
          <w:szCs w:val="20"/>
        </w:rPr>
        <w:t>12</w:t>
      </w:r>
      <w:r w:rsidRPr="001619B5">
        <w:rPr>
          <w:rFonts w:ascii="Arial" w:hAnsi="Arial" w:cs="Arial"/>
          <w:b/>
          <w:sz w:val="20"/>
          <w:szCs w:val="20"/>
        </w:rPr>
        <w:t xml:space="preserve">00x600mm </w:t>
      </w:r>
    </w:p>
    <w:p w14:paraId="5C575B87" w14:textId="77777777" w:rsidR="00D52C3F" w:rsidRPr="00C42BD1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polo</w:t>
      </w:r>
      <w:r w:rsidRPr="00C42BD1">
        <w:rPr>
          <w:rFonts w:ascii="Arial" w:hAnsi="Arial" w:cs="Arial"/>
          <w:sz w:val="24"/>
          <w:szCs w:val="24"/>
        </w:rPr>
        <w:t xml:space="preserve">zapuštěný rošt nosné konstrukce, rozměr panelu 1200x600mm, </w:t>
      </w:r>
      <w:proofErr w:type="spellStart"/>
      <w:r w:rsidRPr="00C42BD1">
        <w:rPr>
          <w:rFonts w:ascii="Arial" w:hAnsi="Arial" w:cs="Arial"/>
          <w:sz w:val="24"/>
          <w:szCs w:val="24"/>
        </w:rPr>
        <w:t>tl</w:t>
      </w:r>
      <w:proofErr w:type="spellEnd"/>
      <w:r w:rsidRPr="00C42BD1">
        <w:rPr>
          <w:rFonts w:ascii="Arial" w:hAnsi="Arial" w:cs="Arial"/>
          <w:sz w:val="24"/>
          <w:szCs w:val="24"/>
        </w:rPr>
        <w:t>. 20mm</w:t>
      </w:r>
    </w:p>
    <w:p w14:paraId="1E5F2708" w14:textId="77777777" w:rsidR="00D52C3F" w:rsidRPr="00366D7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 xml:space="preserve">hmotnost konstrukce </w:t>
      </w:r>
      <w:r>
        <w:rPr>
          <w:rFonts w:ascii="Arial" w:hAnsi="Arial" w:cs="Arial"/>
          <w:sz w:val="24"/>
          <w:szCs w:val="24"/>
        </w:rPr>
        <w:t xml:space="preserve">cca </w:t>
      </w:r>
      <w:r w:rsidRPr="00366D7F">
        <w:rPr>
          <w:rFonts w:ascii="Arial" w:hAnsi="Arial" w:cs="Arial"/>
          <w:sz w:val="24"/>
          <w:szCs w:val="24"/>
        </w:rPr>
        <w:t>3 kg/m</w:t>
      </w:r>
      <w:r w:rsidRPr="00366D7F">
        <w:rPr>
          <w:rFonts w:ascii="Arial" w:hAnsi="Arial" w:cs="Arial"/>
          <w:sz w:val="24"/>
          <w:szCs w:val="24"/>
          <w:vertAlign w:val="superscript"/>
        </w:rPr>
        <w:t>2</w:t>
      </w:r>
    </w:p>
    <w:p w14:paraId="43692158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</w:t>
      </w:r>
      <w:r w:rsidRPr="00366D7F">
        <w:rPr>
          <w:rFonts w:ascii="Arial" w:hAnsi="Arial" w:cs="Arial"/>
          <w:sz w:val="24"/>
          <w:szCs w:val="24"/>
        </w:rPr>
        <w:t>iditelný povrch je opatřen vrstvou materiálu</w:t>
      </w:r>
      <w:r>
        <w:rPr>
          <w:rFonts w:ascii="Arial" w:hAnsi="Arial" w:cs="Arial"/>
          <w:sz w:val="24"/>
          <w:szCs w:val="24"/>
        </w:rPr>
        <w:t xml:space="preserve"> pro optimalizaci zvukové absorpce, odpuzování prachu a snadnou údržbu</w:t>
      </w:r>
    </w:p>
    <w:p w14:paraId="3330F2BA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 xml:space="preserve">zadní strana panelu pokryta </w:t>
      </w:r>
      <w:proofErr w:type="spellStart"/>
      <w:r w:rsidRPr="00366D7F">
        <w:rPr>
          <w:rFonts w:ascii="Arial" w:hAnsi="Arial" w:cs="Arial"/>
          <w:sz w:val="24"/>
          <w:szCs w:val="24"/>
        </w:rPr>
        <w:t>sklovláken</w:t>
      </w:r>
      <w:r>
        <w:rPr>
          <w:rFonts w:ascii="Arial" w:hAnsi="Arial" w:cs="Arial"/>
          <w:sz w:val="24"/>
          <w:szCs w:val="24"/>
        </w:rPr>
        <w:t>n</w:t>
      </w:r>
      <w:r w:rsidRPr="00366D7F">
        <w:rPr>
          <w:rFonts w:ascii="Arial" w:hAnsi="Arial" w:cs="Arial"/>
          <w:sz w:val="24"/>
          <w:szCs w:val="24"/>
        </w:rPr>
        <w:t>ou</w:t>
      </w:r>
      <w:proofErr w:type="spellEnd"/>
      <w:r w:rsidRPr="00366D7F">
        <w:rPr>
          <w:rFonts w:ascii="Arial" w:hAnsi="Arial" w:cs="Arial"/>
          <w:sz w:val="24"/>
          <w:szCs w:val="24"/>
        </w:rPr>
        <w:t xml:space="preserve"> tkaninou</w:t>
      </w:r>
    </w:p>
    <w:p w14:paraId="77DCA787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</w:t>
      </w:r>
      <w:r w:rsidRPr="00366D7F">
        <w:rPr>
          <w:rFonts w:ascii="Arial" w:hAnsi="Arial" w:cs="Arial"/>
          <w:sz w:val="24"/>
          <w:szCs w:val="24"/>
        </w:rPr>
        <w:t>rany natřeny</w:t>
      </w:r>
    </w:p>
    <w:p w14:paraId="6713DDB4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</w:t>
      </w:r>
      <w:r w:rsidRPr="00366D7F">
        <w:rPr>
          <w:rFonts w:ascii="Arial" w:hAnsi="Arial" w:cs="Arial"/>
          <w:sz w:val="24"/>
          <w:szCs w:val="24"/>
        </w:rPr>
        <w:t>ošt vyroben z pozinkované oceli</w:t>
      </w:r>
    </w:p>
    <w:p w14:paraId="002D1F61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plně demontovatelné panely v jakémkoliv místě</w:t>
      </w:r>
    </w:p>
    <w:p w14:paraId="5E198FAC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Koeficient pohltivosti αw=0,9</w:t>
      </w:r>
    </w:p>
    <w:p w14:paraId="15A9A59C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Srozumitelnost řeči: Artikulační třída AC=180 v souladu s ASTM E1111 a E1110</w:t>
      </w:r>
    </w:p>
    <w:p w14:paraId="284317A8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Jádro: v plástvích lisovaná skelná vlákna</w:t>
      </w:r>
    </w:p>
    <w:p w14:paraId="30EF5489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Barva bílá, nejbližší barevný vzorek NCS S 0500-N</w:t>
      </w:r>
    </w:p>
    <w:p w14:paraId="688AD0B4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Světelná odrazivost 85%, více než 99% odraženého světla je světlo rozptýlené</w:t>
      </w:r>
    </w:p>
    <w:p w14:paraId="3075676D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 xml:space="preserve">Koeficient zpětného odrazu je 63 </w:t>
      </w:r>
      <w:proofErr w:type="spellStart"/>
      <w:r w:rsidRPr="00366D7F">
        <w:rPr>
          <w:rFonts w:ascii="Arial" w:hAnsi="Arial" w:cs="Arial"/>
          <w:sz w:val="24"/>
          <w:szCs w:val="24"/>
        </w:rPr>
        <w:t>mcd</w:t>
      </w:r>
      <w:proofErr w:type="spellEnd"/>
      <w:r w:rsidRPr="00366D7F">
        <w:rPr>
          <w:rFonts w:ascii="Arial" w:hAnsi="Arial" w:cs="Arial"/>
          <w:sz w:val="24"/>
          <w:szCs w:val="24"/>
        </w:rPr>
        <w:t>*m-2lx-1. Lesk &lt; 1</w:t>
      </w:r>
    </w:p>
    <w:p w14:paraId="230D98DE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Odolnost stálé relativní vlhkosti 95% při 30°C</w:t>
      </w:r>
    </w:p>
    <w:p w14:paraId="5BAE2F13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 xml:space="preserve">Denní stírání prachu a vysávání, </w:t>
      </w:r>
      <w:r>
        <w:rPr>
          <w:rFonts w:ascii="Arial" w:hAnsi="Arial" w:cs="Arial"/>
          <w:sz w:val="24"/>
          <w:szCs w:val="24"/>
        </w:rPr>
        <w:t>t</w:t>
      </w:r>
      <w:r w:rsidRPr="00366D7F">
        <w:rPr>
          <w:rFonts w:ascii="Arial" w:hAnsi="Arial" w:cs="Arial"/>
          <w:sz w:val="24"/>
          <w:szCs w:val="24"/>
        </w:rPr>
        <w:t>ýdenní čištění za mokra</w:t>
      </w:r>
    </w:p>
    <w:p w14:paraId="4450CF1C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Systémový rastr v bílé barvě 010</w:t>
      </w:r>
    </w:p>
    <w:p w14:paraId="6B262B87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Výrobek je plně recyklovatelný a je vyroben z min 70% z recyklovaného skla</w:t>
      </w:r>
    </w:p>
    <w:p w14:paraId="3260C963" w14:textId="77777777" w:rsidR="00D52C3F" w:rsidRPr="00366D7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F1542F">
        <w:rPr>
          <w:rFonts w:ascii="Arial" w:hAnsi="Arial" w:cs="Arial"/>
          <w:sz w:val="24"/>
          <w:szCs w:val="24"/>
        </w:rPr>
        <w:t>Určeno pro místnosti klasifikované do třídy 6 podle ISO 14644-1</w:t>
      </w:r>
    </w:p>
    <w:p w14:paraId="461AB1CF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lastRenderedPageBreak/>
        <w:t>Reakce na oheň A2-s1,d0</w:t>
      </w:r>
    </w:p>
    <w:p w14:paraId="092419AF" w14:textId="77777777" w:rsidR="00D52C3F" w:rsidRDefault="00D52C3F" w:rsidP="00D52C3F">
      <w:pPr>
        <w:pStyle w:val="Odstavecseseznamem"/>
        <w:numPr>
          <w:ilvl w:val="0"/>
          <w:numId w:val="2"/>
        </w:numPr>
        <w:spacing w:after="120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Požární odolnost – bez požadavku</w:t>
      </w:r>
    </w:p>
    <w:p w14:paraId="48FA0CFD" w14:textId="77777777" w:rsidR="00D52C3F" w:rsidRDefault="005420C2" w:rsidP="00D52C3F">
      <w:pPr>
        <w:pStyle w:val="Odstavecseseznamem"/>
        <w:spacing w:after="120"/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89984" behindDoc="1" locked="0" layoutInCell="1" allowOverlap="1" wp14:anchorId="080D6950" wp14:editId="1DC230A0">
            <wp:simplePos x="0" y="0"/>
            <wp:positionH relativeFrom="column">
              <wp:posOffset>367030</wp:posOffset>
            </wp:positionH>
            <wp:positionV relativeFrom="paragraph">
              <wp:posOffset>69850</wp:posOffset>
            </wp:positionV>
            <wp:extent cx="1845945" cy="1391920"/>
            <wp:effectExtent l="19050" t="0" r="1905" b="0"/>
            <wp:wrapNone/>
            <wp:docPr id="20" name="Obrázek 4" descr="https://www.ecophon.com/scaledimage/27746?v=4281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ecophon.com/scaledimage/27746?v=428126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39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88960" behindDoc="1" locked="0" layoutInCell="1" allowOverlap="1" wp14:anchorId="2E6DF37C" wp14:editId="4960B30F">
            <wp:simplePos x="0" y="0"/>
            <wp:positionH relativeFrom="column">
              <wp:posOffset>2825115</wp:posOffset>
            </wp:positionH>
            <wp:positionV relativeFrom="paragraph">
              <wp:posOffset>151765</wp:posOffset>
            </wp:positionV>
            <wp:extent cx="1625600" cy="982345"/>
            <wp:effectExtent l="19050" t="0" r="0" b="0"/>
            <wp:wrapNone/>
            <wp:docPr id="18" name="Obrázek 2" descr="https://www.ecophon.com/scaledimage/25872?v=33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ecophon.com/scaledimage/25872?v=3301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98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BD12B83" w14:textId="77777777" w:rsidR="00D52C3F" w:rsidRPr="0053774C" w:rsidRDefault="00D52C3F" w:rsidP="00D52C3F">
      <w:pPr>
        <w:spacing w:after="120"/>
        <w:rPr>
          <w:rFonts w:ascii="Arial" w:hAnsi="Arial" w:cs="Arial"/>
          <w:sz w:val="24"/>
          <w:szCs w:val="24"/>
        </w:rPr>
      </w:pPr>
    </w:p>
    <w:p w14:paraId="627F261E" w14:textId="77777777" w:rsidR="00D52C3F" w:rsidRDefault="00D52C3F" w:rsidP="00D52C3F">
      <w:pPr>
        <w:pStyle w:val="Odstavecseseznamem"/>
        <w:spacing w:after="120"/>
        <w:ind w:left="426"/>
        <w:rPr>
          <w:rFonts w:ascii="Arial" w:hAnsi="Arial" w:cs="Arial"/>
          <w:sz w:val="24"/>
          <w:szCs w:val="24"/>
        </w:rPr>
      </w:pPr>
    </w:p>
    <w:p w14:paraId="42E62B75" w14:textId="77777777" w:rsidR="00D52C3F" w:rsidRDefault="00D52C3F" w:rsidP="00D52C3F">
      <w:pPr>
        <w:spacing w:after="120"/>
        <w:rPr>
          <w:rFonts w:ascii="Arial" w:hAnsi="Arial" w:cs="Arial"/>
          <w:sz w:val="24"/>
          <w:szCs w:val="24"/>
        </w:rPr>
      </w:pPr>
    </w:p>
    <w:p w14:paraId="131E0A30" w14:textId="77777777" w:rsidR="00D52C3F" w:rsidRDefault="00D52C3F" w:rsidP="00D52C3F">
      <w:pPr>
        <w:spacing w:after="120"/>
        <w:rPr>
          <w:rFonts w:ascii="Arial" w:hAnsi="Arial" w:cs="Arial"/>
          <w:sz w:val="24"/>
          <w:szCs w:val="24"/>
        </w:rPr>
      </w:pPr>
    </w:p>
    <w:p w14:paraId="02798F62" w14:textId="77777777" w:rsidR="00D52C3F" w:rsidRDefault="00D52C3F" w:rsidP="00D52C3F">
      <w:pPr>
        <w:spacing w:after="120"/>
        <w:rPr>
          <w:rFonts w:ascii="Arial" w:hAnsi="Arial" w:cs="Arial"/>
          <w:sz w:val="24"/>
          <w:szCs w:val="24"/>
        </w:rPr>
      </w:pPr>
    </w:p>
    <w:p w14:paraId="0C7E6212" w14:textId="77777777" w:rsidR="001E3384" w:rsidRPr="00B460EA" w:rsidRDefault="001E3384" w:rsidP="001E3384">
      <w:pPr>
        <w:spacing w:after="40"/>
        <w:rPr>
          <w:rFonts w:ascii="Arial" w:hAnsi="Arial" w:cs="Arial"/>
          <w:b/>
          <w:sz w:val="24"/>
          <w:szCs w:val="24"/>
        </w:rPr>
      </w:pPr>
      <w:r w:rsidRPr="00B460EA">
        <w:rPr>
          <w:rFonts w:ascii="Arial" w:hAnsi="Arial" w:cs="Arial"/>
          <w:b/>
          <w:sz w:val="24"/>
          <w:szCs w:val="24"/>
        </w:rPr>
        <w:t xml:space="preserve">PODHLED – TYP </w:t>
      </w:r>
      <w:r>
        <w:rPr>
          <w:rFonts w:ascii="Arial" w:hAnsi="Arial" w:cs="Arial"/>
          <w:b/>
          <w:sz w:val="24"/>
          <w:szCs w:val="24"/>
        </w:rPr>
        <w:t>I</w:t>
      </w:r>
    </w:p>
    <w:p w14:paraId="6784FA3F" w14:textId="77777777" w:rsidR="001E3384" w:rsidRPr="001E3384" w:rsidRDefault="001E3384" w:rsidP="001E3384">
      <w:pPr>
        <w:spacing w:after="1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PILOVITÉ AKUSTICKÉ VERTIKÁLNĚ NAINSTALOVANÉ AKUSTICKÉ PRVKY BEZ RÁMŮ, 1800x600x</w:t>
      </w:r>
      <w:r w:rsidRPr="007A5C59">
        <w:rPr>
          <w:rFonts w:ascii="Arial" w:hAnsi="Arial" w:cs="Arial"/>
          <w:b/>
          <w:sz w:val="20"/>
          <w:szCs w:val="20"/>
        </w:rPr>
        <w:t>40mm</w:t>
      </w:r>
    </w:p>
    <w:p w14:paraId="73812C13" w14:textId="77777777" w:rsidR="001E3384" w:rsidRDefault="001E3384" w:rsidP="001E3384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1E3384">
        <w:rPr>
          <w:rFonts w:ascii="Arial" w:hAnsi="Arial" w:cs="Arial"/>
          <w:sz w:val="24"/>
          <w:szCs w:val="24"/>
        </w:rPr>
        <w:t xml:space="preserve">Tvar </w:t>
      </w:r>
      <w:r>
        <w:rPr>
          <w:rFonts w:ascii="Arial" w:hAnsi="Arial" w:cs="Arial"/>
          <w:sz w:val="24"/>
          <w:szCs w:val="24"/>
        </w:rPr>
        <w:t>prvku</w:t>
      </w:r>
      <w:r w:rsidRPr="001E3384">
        <w:rPr>
          <w:rFonts w:ascii="Arial" w:hAnsi="Arial" w:cs="Arial"/>
          <w:sz w:val="24"/>
          <w:szCs w:val="24"/>
        </w:rPr>
        <w:t xml:space="preserve"> tvoří vlnu</w:t>
      </w:r>
      <w:r>
        <w:rPr>
          <w:rFonts w:ascii="Arial" w:hAnsi="Arial" w:cs="Arial"/>
          <w:sz w:val="24"/>
          <w:szCs w:val="24"/>
        </w:rPr>
        <w:t>, prvek je samonosný</w:t>
      </w:r>
      <w:r w:rsidRPr="001E3384">
        <w:rPr>
          <w:rFonts w:ascii="Arial" w:hAnsi="Arial" w:cs="Arial"/>
          <w:sz w:val="24"/>
          <w:szCs w:val="24"/>
        </w:rPr>
        <w:t xml:space="preserve"> bez obvodového rámečku.</w:t>
      </w:r>
    </w:p>
    <w:p w14:paraId="3D84C6B8" w14:textId="77777777" w:rsidR="001E3384" w:rsidRDefault="001E3384" w:rsidP="001E3384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1E3384">
        <w:rPr>
          <w:rFonts w:ascii="Arial" w:hAnsi="Arial" w:cs="Arial"/>
          <w:sz w:val="24"/>
          <w:szCs w:val="24"/>
        </w:rPr>
        <w:t xml:space="preserve">Jádro v plástvích lisovaná skelná vlákna. Barva bílá, nejbližší barevný vzorek NCS S 0500-N. Světelná odrazivost </w:t>
      </w:r>
      <w:proofErr w:type="gramStart"/>
      <w:r w:rsidRPr="001E3384">
        <w:rPr>
          <w:rFonts w:ascii="Arial" w:hAnsi="Arial" w:cs="Arial"/>
          <w:sz w:val="24"/>
          <w:szCs w:val="24"/>
        </w:rPr>
        <w:t>85%</w:t>
      </w:r>
      <w:proofErr w:type="gramEnd"/>
      <w:r w:rsidRPr="001E3384">
        <w:rPr>
          <w:rFonts w:ascii="Arial" w:hAnsi="Arial" w:cs="Arial"/>
          <w:sz w:val="24"/>
          <w:szCs w:val="24"/>
        </w:rPr>
        <w:t>, více než 99% odraženého světla je světlo rozptýlené.</w:t>
      </w:r>
    </w:p>
    <w:p w14:paraId="29C85763" w14:textId="77777777" w:rsidR="001E3384" w:rsidRDefault="001E3384" w:rsidP="001E3384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1E3384">
        <w:rPr>
          <w:rFonts w:ascii="Arial" w:hAnsi="Arial" w:cs="Arial"/>
          <w:sz w:val="24"/>
          <w:szCs w:val="24"/>
        </w:rPr>
        <w:t xml:space="preserve">Koeficient zpětného odrazu je 63 </w:t>
      </w:r>
      <w:proofErr w:type="spellStart"/>
      <w:r w:rsidRPr="001E3384">
        <w:rPr>
          <w:rFonts w:ascii="Arial" w:hAnsi="Arial" w:cs="Arial"/>
          <w:sz w:val="24"/>
          <w:szCs w:val="24"/>
        </w:rPr>
        <w:t>mcd</w:t>
      </w:r>
      <w:proofErr w:type="spellEnd"/>
      <w:r w:rsidRPr="001E3384">
        <w:rPr>
          <w:rFonts w:ascii="Arial" w:hAnsi="Arial" w:cs="Arial"/>
          <w:sz w:val="24"/>
          <w:szCs w:val="24"/>
        </w:rPr>
        <w:t xml:space="preserve">*m-2lx-1. Lesk &lt; 1. </w:t>
      </w:r>
    </w:p>
    <w:p w14:paraId="05CD42F1" w14:textId="77777777" w:rsidR="001E3384" w:rsidRDefault="001E3384" w:rsidP="001E3384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1E3384">
        <w:rPr>
          <w:rFonts w:ascii="Arial" w:hAnsi="Arial" w:cs="Arial"/>
          <w:sz w:val="24"/>
          <w:szCs w:val="24"/>
        </w:rPr>
        <w:t xml:space="preserve">Odolnost stálé relativní vlhkosti 95% při 30°C, třída čistoty místnosti ISO 4611. </w:t>
      </w:r>
    </w:p>
    <w:p w14:paraId="2E8DC017" w14:textId="77777777" w:rsidR="00DC769A" w:rsidRDefault="00DC769A" w:rsidP="001E3384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</w:t>
      </w:r>
      <w:r w:rsidRPr="00DC769A">
        <w:rPr>
          <w:rFonts w:ascii="Arial" w:eastAsia="Calibri" w:hAnsi="Arial" w:cs="Arial"/>
          <w:sz w:val="24"/>
          <w:szCs w:val="24"/>
        </w:rPr>
        <w:t>rany jsou natřeny. Nosné prvky jsou z galvanické oceli</w:t>
      </w:r>
    </w:p>
    <w:p w14:paraId="0F0EF01A" w14:textId="77777777" w:rsidR="003B6D90" w:rsidRDefault="001E3384" w:rsidP="001E3384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</w:t>
      </w:r>
      <w:r w:rsidRPr="001E3384">
        <w:rPr>
          <w:rFonts w:ascii="Arial" w:hAnsi="Arial" w:cs="Arial"/>
          <w:sz w:val="24"/>
          <w:szCs w:val="24"/>
        </w:rPr>
        <w:t xml:space="preserve">eakce na </w:t>
      </w:r>
      <w:r>
        <w:rPr>
          <w:rFonts w:ascii="Arial" w:hAnsi="Arial" w:cs="Arial"/>
          <w:sz w:val="24"/>
          <w:szCs w:val="24"/>
        </w:rPr>
        <w:t>oheň</w:t>
      </w:r>
      <w:r w:rsidRPr="001E3384">
        <w:rPr>
          <w:rFonts w:ascii="Arial" w:hAnsi="Arial" w:cs="Arial"/>
          <w:sz w:val="24"/>
          <w:szCs w:val="24"/>
        </w:rPr>
        <w:t xml:space="preserve"> A2-s1,d0</w:t>
      </w:r>
    </w:p>
    <w:p w14:paraId="4B1DBC55" w14:textId="77777777" w:rsidR="003B6D90" w:rsidRDefault="003B6D90" w:rsidP="001E3384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Lze č</w:t>
      </w:r>
      <w:r w:rsidR="001E3384" w:rsidRPr="001E3384"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s</w:t>
      </w:r>
      <w:r w:rsidR="001E3384" w:rsidRPr="001E3384"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it</w:t>
      </w:r>
      <w:r w:rsidR="001E3384" w:rsidRPr="001E3384">
        <w:rPr>
          <w:rFonts w:ascii="Arial" w:hAnsi="Arial" w:cs="Arial"/>
          <w:sz w:val="24"/>
          <w:szCs w:val="24"/>
        </w:rPr>
        <w:t xml:space="preserve"> a vysávání</w:t>
      </w:r>
      <w:r>
        <w:rPr>
          <w:rFonts w:ascii="Arial" w:hAnsi="Arial" w:cs="Arial"/>
          <w:sz w:val="24"/>
          <w:szCs w:val="24"/>
        </w:rPr>
        <w:t>m na sucho</w:t>
      </w:r>
      <w:r w:rsidR="001E3384" w:rsidRPr="001E3384">
        <w:rPr>
          <w:rFonts w:ascii="Arial" w:hAnsi="Arial" w:cs="Arial"/>
          <w:sz w:val="24"/>
          <w:szCs w:val="24"/>
        </w:rPr>
        <w:t>.</w:t>
      </w:r>
    </w:p>
    <w:p w14:paraId="4ECEED22" w14:textId="77777777" w:rsidR="003B6D90" w:rsidRDefault="001E3384" w:rsidP="001E3384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1E3384">
        <w:rPr>
          <w:rFonts w:ascii="Arial" w:hAnsi="Arial" w:cs="Arial"/>
          <w:sz w:val="24"/>
          <w:szCs w:val="24"/>
        </w:rPr>
        <w:t>Systémov</w:t>
      </w:r>
      <w:r w:rsidR="003B6D90">
        <w:rPr>
          <w:rFonts w:ascii="Arial" w:hAnsi="Arial" w:cs="Arial"/>
          <w:sz w:val="24"/>
          <w:szCs w:val="24"/>
        </w:rPr>
        <w:t>é</w:t>
      </w:r>
      <w:r w:rsidRPr="001E3384">
        <w:rPr>
          <w:rFonts w:ascii="Arial" w:hAnsi="Arial" w:cs="Arial"/>
          <w:sz w:val="24"/>
          <w:szCs w:val="24"/>
        </w:rPr>
        <w:t xml:space="preserve"> zavěšení stavitelného závěsu, nebo stavitelného přímého závěsu. </w:t>
      </w:r>
    </w:p>
    <w:p w14:paraId="736C0C89" w14:textId="77777777" w:rsidR="001E3384" w:rsidRPr="001E3384" w:rsidRDefault="001E3384" w:rsidP="001E3384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1E3384">
        <w:rPr>
          <w:rFonts w:ascii="Arial" w:hAnsi="Arial" w:cs="Arial"/>
          <w:sz w:val="24"/>
          <w:szCs w:val="24"/>
        </w:rPr>
        <w:t>Výrobek je plně recyklovatelný včetně kovových komponent.</w:t>
      </w:r>
    </w:p>
    <w:p w14:paraId="1329E626" w14:textId="77777777" w:rsidR="005D20DC" w:rsidRDefault="005D20DC" w:rsidP="003B6D90">
      <w:pPr>
        <w:pStyle w:val="Odstavecseseznamem"/>
        <w:spacing w:after="120"/>
        <w:ind w:left="426"/>
        <w:jc w:val="both"/>
        <w:rPr>
          <w:rFonts w:ascii="Arial" w:hAnsi="Arial" w:cs="Arial"/>
          <w:sz w:val="24"/>
          <w:szCs w:val="24"/>
        </w:rPr>
      </w:pPr>
    </w:p>
    <w:p w14:paraId="496EF561" w14:textId="77777777" w:rsidR="003B6D90" w:rsidRDefault="003B6D90" w:rsidP="003B6D90">
      <w:pPr>
        <w:pStyle w:val="Odstavecseseznamem"/>
        <w:spacing w:after="120"/>
        <w:ind w:left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cs-CZ"/>
        </w:rPr>
        <w:drawing>
          <wp:inline distT="0" distB="0" distL="0" distR="0" wp14:anchorId="0D387C2F" wp14:editId="4B00D15E">
            <wp:extent cx="4825271" cy="998531"/>
            <wp:effectExtent l="19050" t="0" r="0" b="0"/>
            <wp:docPr id="122" name="obrázek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3530" cy="1002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0C85F35" w14:textId="77777777" w:rsidR="003B6D90" w:rsidRPr="003B6D90" w:rsidRDefault="003B6D90" w:rsidP="003B6D90">
      <w:pPr>
        <w:pStyle w:val="Odstavecseseznamem"/>
        <w:spacing w:after="120"/>
        <w:ind w:left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cs-CZ"/>
        </w:rPr>
        <w:drawing>
          <wp:inline distT="0" distB="0" distL="0" distR="0" wp14:anchorId="796CE91F" wp14:editId="623852A1">
            <wp:extent cx="1447143" cy="1533972"/>
            <wp:effectExtent l="19050" t="0" r="657" b="0"/>
            <wp:docPr id="125" name="obrázek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814" cy="1536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  <w:lang w:eastAsia="cs-CZ"/>
        </w:rPr>
        <w:drawing>
          <wp:inline distT="0" distB="0" distL="0" distR="0" wp14:anchorId="25C6DACF" wp14:editId="58C4F563">
            <wp:extent cx="1940134" cy="1560542"/>
            <wp:effectExtent l="19050" t="0" r="2966" b="0"/>
            <wp:docPr id="128" name="obrázek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580" cy="1561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F94D58" w14:textId="77777777" w:rsidR="005D20DC" w:rsidRDefault="005D20DC" w:rsidP="001619B5">
      <w:pPr>
        <w:spacing w:after="120"/>
        <w:rPr>
          <w:rFonts w:ascii="Arial" w:hAnsi="Arial" w:cs="Arial"/>
          <w:b/>
          <w:sz w:val="24"/>
          <w:szCs w:val="24"/>
        </w:rPr>
      </w:pPr>
    </w:p>
    <w:p w14:paraId="341901AF" w14:textId="77777777" w:rsidR="001619B5" w:rsidRPr="00B460EA" w:rsidRDefault="001E3384" w:rsidP="001619B5">
      <w:pPr>
        <w:spacing w:after="4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PODHLED – TYP J</w:t>
      </w:r>
    </w:p>
    <w:p w14:paraId="3E6272D0" w14:textId="77777777" w:rsidR="001619B5" w:rsidRPr="001619B5" w:rsidRDefault="001619B5" w:rsidP="001619B5">
      <w:pPr>
        <w:spacing w:after="120"/>
        <w:rPr>
          <w:rFonts w:ascii="Arial" w:hAnsi="Arial" w:cs="Arial"/>
          <w:b/>
          <w:sz w:val="20"/>
          <w:szCs w:val="20"/>
        </w:rPr>
      </w:pPr>
      <w:r w:rsidRPr="001619B5">
        <w:rPr>
          <w:rFonts w:ascii="Arial" w:hAnsi="Arial" w:cs="Arial"/>
          <w:b/>
          <w:sz w:val="20"/>
          <w:szCs w:val="20"/>
        </w:rPr>
        <w:t xml:space="preserve">ROZEBÍRATELNÝ </w:t>
      </w:r>
      <w:r w:rsidR="00F702C0">
        <w:rPr>
          <w:rFonts w:ascii="Arial" w:hAnsi="Arial" w:cs="Arial"/>
          <w:b/>
          <w:sz w:val="20"/>
          <w:szCs w:val="20"/>
        </w:rPr>
        <w:t>ZAVĚŠENÝ</w:t>
      </w:r>
      <w:r w:rsidR="00F702C0" w:rsidRPr="001619B5">
        <w:rPr>
          <w:rFonts w:ascii="Arial" w:hAnsi="Arial" w:cs="Arial"/>
          <w:b/>
          <w:sz w:val="20"/>
          <w:szCs w:val="20"/>
        </w:rPr>
        <w:t xml:space="preserve"> RASTROVÝ MINERÁLNÍ </w:t>
      </w:r>
      <w:r w:rsidRPr="001619B5">
        <w:rPr>
          <w:rFonts w:ascii="Arial" w:hAnsi="Arial" w:cs="Arial"/>
          <w:b/>
          <w:sz w:val="20"/>
          <w:szCs w:val="20"/>
        </w:rPr>
        <w:t>POD</w:t>
      </w:r>
      <w:r w:rsidR="00F702C0">
        <w:rPr>
          <w:rFonts w:ascii="Arial" w:hAnsi="Arial" w:cs="Arial"/>
          <w:b/>
          <w:sz w:val="20"/>
          <w:szCs w:val="20"/>
        </w:rPr>
        <w:t>HLED, RASTR 600x600mm</w:t>
      </w:r>
    </w:p>
    <w:p w14:paraId="61DB600A" w14:textId="77777777" w:rsidR="00DC5799" w:rsidRDefault="00366D7F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DC5799">
        <w:rPr>
          <w:rFonts w:ascii="Arial" w:hAnsi="Arial" w:cs="Arial"/>
          <w:sz w:val="24"/>
          <w:szCs w:val="24"/>
        </w:rPr>
        <w:t xml:space="preserve">viditelný </w:t>
      </w:r>
      <w:r w:rsidR="00DC5799" w:rsidRPr="00DC5799">
        <w:rPr>
          <w:rFonts w:ascii="Arial" w:hAnsi="Arial" w:cs="Arial"/>
          <w:sz w:val="24"/>
          <w:szCs w:val="24"/>
        </w:rPr>
        <w:t>r</w:t>
      </w:r>
      <w:r w:rsidRPr="00DC5799">
        <w:rPr>
          <w:rFonts w:ascii="Arial" w:hAnsi="Arial" w:cs="Arial"/>
          <w:sz w:val="24"/>
          <w:szCs w:val="24"/>
        </w:rPr>
        <w:t>ošt nosné konstrukce</w:t>
      </w:r>
    </w:p>
    <w:p w14:paraId="38004E9A" w14:textId="77777777" w:rsidR="00366D7F" w:rsidRPr="00DC5799" w:rsidRDefault="00366D7F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DC5799">
        <w:rPr>
          <w:rFonts w:ascii="Arial" w:hAnsi="Arial" w:cs="Arial"/>
          <w:sz w:val="24"/>
          <w:szCs w:val="24"/>
        </w:rPr>
        <w:t xml:space="preserve">rozměr panelu 600x600mm, </w:t>
      </w:r>
      <w:proofErr w:type="spellStart"/>
      <w:r w:rsidRPr="00DC5799">
        <w:rPr>
          <w:rFonts w:ascii="Arial" w:hAnsi="Arial" w:cs="Arial"/>
          <w:sz w:val="24"/>
          <w:szCs w:val="24"/>
        </w:rPr>
        <w:t>tl</w:t>
      </w:r>
      <w:proofErr w:type="spellEnd"/>
      <w:r w:rsidRPr="00DC5799">
        <w:rPr>
          <w:rFonts w:ascii="Arial" w:hAnsi="Arial" w:cs="Arial"/>
          <w:sz w:val="24"/>
          <w:szCs w:val="24"/>
        </w:rPr>
        <w:t xml:space="preserve">. </w:t>
      </w:r>
      <w:r w:rsidR="00DC5799">
        <w:rPr>
          <w:rFonts w:ascii="Arial" w:hAnsi="Arial" w:cs="Arial"/>
          <w:sz w:val="24"/>
          <w:szCs w:val="24"/>
        </w:rPr>
        <w:t>15</w:t>
      </w:r>
      <w:r w:rsidRPr="00DC5799">
        <w:rPr>
          <w:rFonts w:ascii="Arial" w:hAnsi="Arial" w:cs="Arial"/>
          <w:sz w:val="24"/>
          <w:szCs w:val="24"/>
        </w:rPr>
        <w:t>mm</w:t>
      </w:r>
    </w:p>
    <w:p w14:paraId="7ED44428" w14:textId="77777777" w:rsidR="00366D7F" w:rsidRPr="00366D7F" w:rsidRDefault="00366D7F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lastRenderedPageBreak/>
        <w:t xml:space="preserve">hmotnost konstrukce </w:t>
      </w:r>
      <w:r w:rsidR="00DC5799">
        <w:rPr>
          <w:rFonts w:ascii="Arial" w:hAnsi="Arial" w:cs="Arial"/>
          <w:sz w:val="24"/>
          <w:szCs w:val="24"/>
        </w:rPr>
        <w:t>cca 2,5</w:t>
      </w:r>
      <w:r w:rsidRPr="00366D7F">
        <w:rPr>
          <w:rFonts w:ascii="Arial" w:hAnsi="Arial" w:cs="Arial"/>
          <w:sz w:val="24"/>
          <w:szCs w:val="24"/>
        </w:rPr>
        <w:t xml:space="preserve"> kg/m</w:t>
      </w:r>
      <w:r w:rsidRPr="00366D7F">
        <w:rPr>
          <w:rFonts w:ascii="Arial" w:hAnsi="Arial" w:cs="Arial"/>
          <w:sz w:val="24"/>
          <w:szCs w:val="24"/>
          <w:vertAlign w:val="superscript"/>
        </w:rPr>
        <w:t>2</w:t>
      </w:r>
    </w:p>
    <w:p w14:paraId="3047A70C" w14:textId="77777777" w:rsidR="00DC5799" w:rsidRDefault="00DC5799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Pr="00DC5799">
        <w:rPr>
          <w:rFonts w:ascii="Arial" w:hAnsi="Arial" w:cs="Arial"/>
          <w:sz w:val="24"/>
          <w:szCs w:val="24"/>
        </w:rPr>
        <w:t>anely mají vnitřní jádro vyrobené ze skelné vlny vysoké hustoty. Viditelný povrch je pokryt skelnou tkaninou v bílé barvě.</w:t>
      </w:r>
    </w:p>
    <w:p w14:paraId="47E03C38" w14:textId="77777777" w:rsidR="00DC5799" w:rsidRDefault="00DC5799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</w:t>
      </w:r>
      <w:r w:rsidRPr="00DC5799">
        <w:rPr>
          <w:rFonts w:ascii="Arial" w:hAnsi="Arial" w:cs="Arial"/>
          <w:sz w:val="24"/>
          <w:szCs w:val="24"/>
        </w:rPr>
        <w:t xml:space="preserve">adní strana panelu je pokryta </w:t>
      </w:r>
      <w:proofErr w:type="spellStart"/>
      <w:r w:rsidRPr="00DC5799">
        <w:rPr>
          <w:rFonts w:ascii="Arial" w:hAnsi="Arial" w:cs="Arial"/>
          <w:sz w:val="24"/>
          <w:szCs w:val="24"/>
        </w:rPr>
        <w:t>sklovlákennou</w:t>
      </w:r>
      <w:proofErr w:type="spellEnd"/>
      <w:r w:rsidRPr="00DC5799">
        <w:rPr>
          <w:rFonts w:ascii="Arial" w:hAnsi="Arial" w:cs="Arial"/>
          <w:sz w:val="24"/>
          <w:szCs w:val="24"/>
        </w:rPr>
        <w:t xml:space="preserve"> tkaninou.</w:t>
      </w:r>
    </w:p>
    <w:p w14:paraId="0073076A" w14:textId="77777777" w:rsidR="00366D7F" w:rsidRDefault="00366D7F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</w:t>
      </w:r>
      <w:r w:rsidRPr="00366D7F">
        <w:rPr>
          <w:rFonts w:ascii="Arial" w:hAnsi="Arial" w:cs="Arial"/>
          <w:sz w:val="24"/>
          <w:szCs w:val="24"/>
        </w:rPr>
        <w:t xml:space="preserve">rany </w:t>
      </w:r>
      <w:r w:rsidR="00DC5799">
        <w:rPr>
          <w:rFonts w:ascii="Arial" w:hAnsi="Arial" w:cs="Arial"/>
          <w:sz w:val="24"/>
          <w:szCs w:val="24"/>
        </w:rPr>
        <w:t>bez povrchové úpravy</w:t>
      </w:r>
    </w:p>
    <w:p w14:paraId="57F02388" w14:textId="77777777" w:rsidR="00366D7F" w:rsidRDefault="00366D7F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</w:t>
      </w:r>
      <w:r w:rsidRPr="00366D7F">
        <w:rPr>
          <w:rFonts w:ascii="Arial" w:hAnsi="Arial" w:cs="Arial"/>
          <w:sz w:val="24"/>
          <w:szCs w:val="24"/>
        </w:rPr>
        <w:t>ošt vyroben z pozinkované oceli</w:t>
      </w:r>
    </w:p>
    <w:p w14:paraId="328FF0D3" w14:textId="77777777" w:rsidR="00366D7F" w:rsidRDefault="00366D7F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plně demontovatelné panely v jakémkoliv místě</w:t>
      </w:r>
    </w:p>
    <w:p w14:paraId="57169A7B" w14:textId="77777777" w:rsidR="00905639" w:rsidRDefault="00366D7F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Barva bílá</w:t>
      </w:r>
      <w:r w:rsidR="00DC5799" w:rsidRPr="00905639">
        <w:rPr>
          <w:rFonts w:ascii="Arial" w:hAnsi="Arial" w:cs="Arial"/>
          <w:sz w:val="24"/>
          <w:szCs w:val="24"/>
        </w:rPr>
        <w:t xml:space="preserve">, nejbližší barevný vzorek NCS S 0500-N, světelná odrazivost </w:t>
      </w:r>
      <w:proofErr w:type="gramStart"/>
      <w:r w:rsidR="00DC5799" w:rsidRPr="00905639">
        <w:rPr>
          <w:rFonts w:ascii="Arial" w:hAnsi="Arial" w:cs="Arial"/>
          <w:sz w:val="24"/>
          <w:szCs w:val="24"/>
        </w:rPr>
        <w:t>83%</w:t>
      </w:r>
      <w:proofErr w:type="gramEnd"/>
      <w:r w:rsidR="00DC5799" w:rsidRPr="00905639">
        <w:rPr>
          <w:rFonts w:ascii="Arial" w:hAnsi="Arial" w:cs="Arial"/>
          <w:sz w:val="24"/>
          <w:szCs w:val="24"/>
        </w:rPr>
        <w:t xml:space="preserve"> (více než 99% odraženého světla je světlo rozptýlené).</w:t>
      </w:r>
    </w:p>
    <w:p w14:paraId="193133A2" w14:textId="77777777" w:rsidR="00366D7F" w:rsidRDefault="00905639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905639">
        <w:rPr>
          <w:rFonts w:ascii="Arial" w:hAnsi="Arial" w:cs="Arial"/>
          <w:sz w:val="24"/>
          <w:szCs w:val="24"/>
        </w:rPr>
        <w:t>Panely odolávají</w:t>
      </w:r>
      <w:r>
        <w:rPr>
          <w:rFonts w:ascii="Arial" w:hAnsi="Arial" w:cs="Arial"/>
          <w:sz w:val="24"/>
          <w:szCs w:val="24"/>
        </w:rPr>
        <w:t>cí</w:t>
      </w:r>
      <w:r w:rsidRPr="00905639">
        <w:rPr>
          <w:rFonts w:ascii="Arial" w:hAnsi="Arial" w:cs="Arial"/>
          <w:sz w:val="24"/>
          <w:szCs w:val="24"/>
        </w:rPr>
        <w:t xml:space="preserve"> trvalé relativní vlhkosti prostředí do 95% při 30°C dle odpovídajíc</w:t>
      </w:r>
      <w:r>
        <w:rPr>
          <w:rFonts w:ascii="Arial" w:hAnsi="Arial" w:cs="Arial"/>
          <w:sz w:val="24"/>
          <w:szCs w:val="24"/>
        </w:rPr>
        <w:t>ích</w:t>
      </w:r>
      <w:r w:rsidRPr="00905639">
        <w:rPr>
          <w:rFonts w:ascii="Arial" w:hAnsi="Arial" w:cs="Arial"/>
          <w:sz w:val="24"/>
          <w:szCs w:val="24"/>
        </w:rPr>
        <w:t xml:space="preserve"> norem (EN 13964)</w:t>
      </w:r>
    </w:p>
    <w:p w14:paraId="0F968441" w14:textId="77777777" w:rsidR="00366D7F" w:rsidRDefault="00366D7F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Denní stírání prachu a vysávání</w:t>
      </w:r>
      <w:r w:rsidR="00905639">
        <w:rPr>
          <w:rFonts w:ascii="Arial" w:hAnsi="Arial" w:cs="Arial"/>
          <w:sz w:val="24"/>
          <w:szCs w:val="24"/>
        </w:rPr>
        <w:t xml:space="preserve"> jednou týdně</w:t>
      </w:r>
    </w:p>
    <w:p w14:paraId="1C5C6025" w14:textId="77777777" w:rsidR="00366D7F" w:rsidRDefault="00366D7F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Systémový rastr v bílé barvě 010</w:t>
      </w:r>
    </w:p>
    <w:p w14:paraId="1EE13D91" w14:textId="77777777" w:rsidR="00366D7F" w:rsidRDefault="00366D7F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Výrobek je plně recyklovatelný</w:t>
      </w:r>
    </w:p>
    <w:p w14:paraId="42039A26" w14:textId="77777777" w:rsidR="00366D7F" w:rsidRDefault="00366D7F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 w:rsidRPr="00366D7F">
        <w:rPr>
          <w:rFonts w:ascii="Arial" w:hAnsi="Arial" w:cs="Arial"/>
          <w:sz w:val="24"/>
          <w:szCs w:val="24"/>
        </w:rPr>
        <w:t>Reakce na oheň A2-s1</w:t>
      </w:r>
    </w:p>
    <w:p w14:paraId="1F3D7FAB" w14:textId="77777777" w:rsidR="00F702C0" w:rsidRDefault="00F702C0" w:rsidP="00C12372">
      <w:pPr>
        <w:pStyle w:val="Odstavecseseznamem"/>
        <w:numPr>
          <w:ilvl w:val="0"/>
          <w:numId w:val="2"/>
        </w:numPr>
        <w:spacing w:after="120"/>
        <w:ind w:left="426" w:hanging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Požární odolnost – bez požadavku</w:t>
      </w:r>
    </w:p>
    <w:p w14:paraId="15579120" w14:textId="77777777" w:rsidR="00366D7F" w:rsidRDefault="005229CD" w:rsidP="00366D7F">
      <w:pPr>
        <w:pStyle w:val="Odstavecseseznamem"/>
        <w:spacing w:after="120"/>
        <w:ind w:left="426"/>
        <w:rPr>
          <w:rFonts w:ascii="Arial" w:hAnsi="Arial" w:cs="Arial"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80768" behindDoc="1" locked="0" layoutInCell="1" allowOverlap="1" wp14:anchorId="1706CE07" wp14:editId="7B1AAE11">
            <wp:simplePos x="0" y="0"/>
            <wp:positionH relativeFrom="column">
              <wp:posOffset>2644921</wp:posOffset>
            </wp:positionH>
            <wp:positionV relativeFrom="paragraph">
              <wp:posOffset>207694</wp:posOffset>
            </wp:positionV>
            <wp:extent cx="2209800" cy="1344344"/>
            <wp:effectExtent l="0" t="0" r="0" b="8255"/>
            <wp:wrapNone/>
            <wp:docPr id="5" name="Obrázek 5" descr="https://www.ecophon.com/scaledimage/25833?v=33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ecophon.com/scaledimage/25833?v=33078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344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9744" behindDoc="1" locked="0" layoutInCell="1" allowOverlap="1" wp14:anchorId="4994C5F9" wp14:editId="6B7BCEC6">
            <wp:simplePos x="0" y="0"/>
            <wp:positionH relativeFrom="column">
              <wp:posOffset>233778</wp:posOffset>
            </wp:positionH>
            <wp:positionV relativeFrom="paragraph">
              <wp:posOffset>180926</wp:posOffset>
            </wp:positionV>
            <wp:extent cx="1981200" cy="1500505"/>
            <wp:effectExtent l="0" t="0" r="0" b="4445"/>
            <wp:wrapNone/>
            <wp:docPr id="13" name="Obrázek 13" descr="https://www.ecophon.com/scaledimage/27746?v=4281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ecophon.com/scaledimage/27746?v=428126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50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B672F79" w14:textId="77777777" w:rsidR="00F1542F" w:rsidRDefault="00F1542F" w:rsidP="00366D7F">
      <w:pPr>
        <w:spacing w:after="120"/>
        <w:rPr>
          <w:rFonts w:ascii="Arial" w:hAnsi="Arial" w:cs="Arial"/>
          <w:sz w:val="24"/>
          <w:szCs w:val="24"/>
        </w:rPr>
      </w:pPr>
    </w:p>
    <w:p w14:paraId="20950D4D" w14:textId="77777777" w:rsidR="00DC5799" w:rsidRDefault="00DC5799" w:rsidP="00366D7F">
      <w:pPr>
        <w:spacing w:after="120"/>
        <w:rPr>
          <w:rFonts w:ascii="Arial" w:hAnsi="Arial" w:cs="Arial"/>
          <w:sz w:val="24"/>
          <w:szCs w:val="24"/>
        </w:rPr>
      </w:pPr>
    </w:p>
    <w:p w14:paraId="112BFC5F" w14:textId="77777777" w:rsidR="00F1542F" w:rsidRDefault="00DC5799" w:rsidP="00366D7F">
      <w:pPr>
        <w:spacing w:after="1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</w:t>
      </w:r>
    </w:p>
    <w:p w14:paraId="5F7D813B" w14:textId="77777777" w:rsidR="00DC5799" w:rsidRDefault="00DC5799" w:rsidP="00F1542F">
      <w:pPr>
        <w:spacing w:after="40"/>
        <w:rPr>
          <w:rFonts w:ascii="Arial" w:hAnsi="Arial" w:cs="Arial"/>
          <w:b/>
          <w:color w:val="FF0000"/>
          <w:sz w:val="24"/>
          <w:szCs w:val="24"/>
        </w:rPr>
      </w:pPr>
    </w:p>
    <w:p w14:paraId="6CD3A187" w14:textId="77777777" w:rsidR="00DC5799" w:rsidRDefault="00DC5799" w:rsidP="00F1542F">
      <w:pPr>
        <w:spacing w:after="40"/>
        <w:rPr>
          <w:rFonts w:ascii="Arial" w:hAnsi="Arial" w:cs="Arial"/>
          <w:b/>
          <w:color w:val="FF0000"/>
          <w:sz w:val="24"/>
          <w:szCs w:val="24"/>
        </w:rPr>
      </w:pPr>
    </w:p>
    <w:p w14:paraId="0DE8A3DE" w14:textId="77777777" w:rsidR="00A722AA" w:rsidRDefault="00A722AA" w:rsidP="00F1542F">
      <w:pPr>
        <w:spacing w:after="40"/>
        <w:rPr>
          <w:rFonts w:ascii="Arial" w:hAnsi="Arial" w:cs="Arial"/>
          <w:b/>
          <w:sz w:val="24"/>
          <w:szCs w:val="24"/>
        </w:rPr>
      </w:pPr>
    </w:p>
    <w:p w14:paraId="30E33DD0" w14:textId="77777777" w:rsidR="00A722AA" w:rsidRDefault="00A722AA" w:rsidP="00F1542F">
      <w:pPr>
        <w:spacing w:after="40"/>
        <w:rPr>
          <w:rFonts w:ascii="Arial" w:hAnsi="Arial" w:cs="Arial"/>
          <w:b/>
          <w:sz w:val="24"/>
          <w:szCs w:val="24"/>
        </w:rPr>
      </w:pPr>
    </w:p>
    <w:p w14:paraId="18C716F4" w14:textId="77777777" w:rsidR="00A722AA" w:rsidRDefault="00A722AA" w:rsidP="00F1542F">
      <w:pPr>
        <w:spacing w:after="40"/>
        <w:rPr>
          <w:rFonts w:ascii="Arial" w:hAnsi="Arial" w:cs="Arial"/>
          <w:b/>
          <w:sz w:val="24"/>
          <w:szCs w:val="24"/>
        </w:rPr>
      </w:pPr>
    </w:p>
    <w:p w14:paraId="28C83F92" w14:textId="77777777" w:rsidR="00C42BD1" w:rsidRDefault="00C42BD1" w:rsidP="0053774C">
      <w:pPr>
        <w:spacing w:after="40"/>
        <w:rPr>
          <w:rFonts w:ascii="Arial" w:hAnsi="Arial" w:cs="Arial"/>
          <w:b/>
          <w:sz w:val="24"/>
          <w:szCs w:val="24"/>
        </w:rPr>
      </w:pPr>
    </w:p>
    <w:p w14:paraId="253B8EF8" w14:textId="77777777" w:rsidR="005A50B8" w:rsidRPr="005A50B8" w:rsidRDefault="005A50B8" w:rsidP="005A50B8">
      <w:pPr>
        <w:spacing w:after="120"/>
        <w:jc w:val="both"/>
        <w:rPr>
          <w:rFonts w:ascii="Arial" w:hAnsi="Arial" w:cs="Arial"/>
          <w:sz w:val="24"/>
          <w:szCs w:val="24"/>
        </w:rPr>
      </w:pPr>
    </w:p>
    <w:p w14:paraId="78E88C25" w14:textId="77777777" w:rsidR="005A50B8" w:rsidRDefault="005A50B8" w:rsidP="007828C2">
      <w:pPr>
        <w:spacing w:after="40"/>
        <w:rPr>
          <w:rFonts w:ascii="Arial" w:hAnsi="Arial" w:cs="Arial"/>
          <w:b/>
          <w:sz w:val="24"/>
          <w:szCs w:val="24"/>
        </w:rPr>
      </w:pPr>
    </w:p>
    <w:p w14:paraId="0C554F4C" w14:textId="77777777" w:rsidR="007F3193" w:rsidRDefault="007F3193" w:rsidP="007828C2">
      <w:pPr>
        <w:spacing w:after="40"/>
        <w:rPr>
          <w:rFonts w:ascii="Arial" w:hAnsi="Arial" w:cs="Arial"/>
          <w:b/>
          <w:sz w:val="24"/>
          <w:szCs w:val="24"/>
        </w:rPr>
      </w:pPr>
    </w:p>
    <w:p w14:paraId="3FCFC0CB" w14:textId="77777777" w:rsidR="007F3193" w:rsidRDefault="007F3193" w:rsidP="007828C2">
      <w:pPr>
        <w:spacing w:after="40"/>
        <w:rPr>
          <w:rFonts w:ascii="Arial" w:hAnsi="Arial" w:cs="Arial"/>
          <w:b/>
          <w:sz w:val="24"/>
          <w:szCs w:val="24"/>
        </w:rPr>
      </w:pPr>
    </w:p>
    <w:p w14:paraId="20240FB4" w14:textId="77777777" w:rsidR="007F3193" w:rsidRDefault="007F3193" w:rsidP="007828C2">
      <w:pPr>
        <w:spacing w:after="40"/>
        <w:rPr>
          <w:rFonts w:ascii="Arial" w:hAnsi="Arial" w:cs="Arial"/>
          <w:b/>
          <w:sz w:val="24"/>
          <w:szCs w:val="24"/>
        </w:rPr>
      </w:pPr>
    </w:p>
    <w:p w14:paraId="227B2BB5" w14:textId="77777777" w:rsidR="007828C2" w:rsidRDefault="007828C2" w:rsidP="007828C2">
      <w:pPr>
        <w:pStyle w:val="Odstavecseseznamem"/>
        <w:spacing w:after="120"/>
        <w:ind w:left="426"/>
        <w:rPr>
          <w:rFonts w:ascii="Arial" w:hAnsi="Arial" w:cs="Arial"/>
          <w:sz w:val="24"/>
          <w:szCs w:val="24"/>
        </w:rPr>
      </w:pPr>
    </w:p>
    <w:p w14:paraId="6A4884E2" w14:textId="77777777" w:rsidR="00D85949" w:rsidRDefault="00D85949" w:rsidP="00D85949">
      <w:pPr>
        <w:spacing w:after="120"/>
        <w:rPr>
          <w:rFonts w:ascii="Arial" w:hAnsi="Arial" w:cs="Arial"/>
          <w:sz w:val="24"/>
          <w:szCs w:val="24"/>
        </w:rPr>
      </w:pPr>
    </w:p>
    <w:p w14:paraId="7B1ED2E6" w14:textId="77777777" w:rsidR="00D85949" w:rsidRDefault="00D85949" w:rsidP="00D85949">
      <w:pPr>
        <w:spacing w:after="120"/>
        <w:rPr>
          <w:rFonts w:ascii="Arial" w:hAnsi="Arial" w:cs="Arial"/>
          <w:sz w:val="24"/>
          <w:szCs w:val="24"/>
        </w:rPr>
      </w:pPr>
    </w:p>
    <w:p w14:paraId="688DCAF9" w14:textId="77777777" w:rsidR="00D85949" w:rsidRDefault="00D85949" w:rsidP="00D85949">
      <w:pPr>
        <w:spacing w:after="120"/>
        <w:rPr>
          <w:rFonts w:ascii="Arial" w:hAnsi="Arial" w:cs="Arial"/>
          <w:sz w:val="24"/>
          <w:szCs w:val="24"/>
        </w:rPr>
      </w:pPr>
    </w:p>
    <w:p w14:paraId="22B09165" w14:textId="77777777" w:rsidR="007828C2" w:rsidRDefault="007828C2" w:rsidP="007828C2">
      <w:pPr>
        <w:spacing w:after="120"/>
        <w:rPr>
          <w:rFonts w:ascii="Arial" w:hAnsi="Arial" w:cs="Arial"/>
          <w:sz w:val="24"/>
          <w:szCs w:val="24"/>
        </w:rPr>
      </w:pPr>
    </w:p>
    <w:sectPr w:rsidR="007828C2" w:rsidSect="005D20DC">
      <w:pgSz w:w="11906" w:h="16838"/>
      <w:pgMar w:top="1111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FE6E991" w14:textId="77777777" w:rsidR="002B623B" w:rsidRDefault="002B623B" w:rsidP="001619B5">
      <w:pPr>
        <w:spacing w:after="0" w:line="240" w:lineRule="auto"/>
      </w:pPr>
      <w:r>
        <w:separator/>
      </w:r>
    </w:p>
  </w:endnote>
  <w:endnote w:type="continuationSeparator" w:id="0">
    <w:p w14:paraId="72D292F6" w14:textId="77777777" w:rsidR="002B623B" w:rsidRDefault="002B623B" w:rsidP="001619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794344" w14:textId="77777777" w:rsidR="002B623B" w:rsidRDefault="002B623B" w:rsidP="001619B5">
      <w:pPr>
        <w:spacing w:after="0" w:line="240" w:lineRule="auto"/>
      </w:pPr>
      <w:r>
        <w:separator/>
      </w:r>
    </w:p>
  </w:footnote>
  <w:footnote w:type="continuationSeparator" w:id="0">
    <w:p w14:paraId="701B5B76" w14:textId="77777777" w:rsidR="002B623B" w:rsidRDefault="002B623B" w:rsidP="001619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4E688B"/>
    <w:multiLevelType w:val="hybridMultilevel"/>
    <w:tmpl w:val="80663140"/>
    <w:lvl w:ilvl="0" w:tplc="C8A041B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E82856"/>
    <w:multiLevelType w:val="hybridMultilevel"/>
    <w:tmpl w:val="BDB20456"/>
    <w:lvl w:ilvl="0" w:tplc="E160B58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26147745"/>
    <w:multiLevelType w:val="multilevel"/>
    <w:tmpl w:val="CB4842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6B40806"/>
    <w:multiLevelType w:val="hybridMultilevel"/>
    <w:tmpl w:val="1CFEC14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0B96E07"/>
    <w:multiLevelType w:val="hybridMultilevel"/>
    <w:tmpl w:val="AE486F92"/>
    <w:lvl w:ilvl="0" w:tplc="956482E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788724F"/>
    <w:multiLevelType w:val="hybridMultilevel"/>
    <w:tmpl w:val="E5405A28"/>
    <w:lvl w:ilvl="0" w:tplc="D9F8930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1752115963">
    <w:abstractNumId w:val="0"/>
  </w:num>
  <w:num w:numId="2" w16cid:durableId="1493792443">
    <w:abstractNumId w:val="4"/>
  </w:num>
  <w:num w:numId="3" w16cid:durableId="1881092002">
    <w:abstractNumId w:val="3"/>
  </w:num>
  <w:num w:numId="4" w16cid:durableId="762798797">
    <w:abstractNumId w:val="5"/>
  </w:num>
  <w:num w:numId="5" w16cid:durableId="1960800004">
    <w:abstractNumId w:val="1"/>
  </w:num>
  <w:num w:numId="6" w16cid:durableId="1742604274">
    <w:abstractNumId w:val="2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43F23"/>
    <w:rsid w:val="00064C85"/>
    <w:rsid w:val="00080CE2"/>
    <w:rsid w:val="00090F4A"/>
    <w:rsid w:val="000B677E"/>
    <w:rsid w:val="000F6AF4"/>
    <w:rsid w:val="001304C0"/>
    <w:rsid w:val="00131AB3"/>
    <w:rsid w:val="0014376C"/>
    <w:rsid w:val="001619B5"/>
    <w:rsid w:val="001704E1"/>
    <w:rsid w:val="001853BC"/>
    <w:rsid w:val="00195553"/>
    <w:rsid w:val="001E3384"/>
    <w:rsid w:val="001F6849"/>
    <w:rsid w:val="002122E8"/>
    <w:rsid w:val="00224569"/>
    <w:rsid w:val="00235A45"/>
    <w:rsid w:val="00235B0A"/>
    <w:rsid w:val="002450F2"/>
    <w:rsid w:val="002759B6"/>
    <w:rsid w:val="00280D52"/>
    <w:rsid w:val="002916C2"/>
    <w:rsid w:val="00292DC2"/>
    <w:rsid w:val="002B623B"/>
    <w:rsid w:val="002C6DB4"/>
    <w:rsid w:val="002D0986"/>
    <w:rsid w:val="00311891"/>
    <w:rsid w:val="003445BF"/>
    <w:rsid w:val="00366D7F"/>
    <w:rsid w:val="003B6D90"/>
    <w:rsid w:val="003D139B"/>
    <w:rsid w:val="003D1E6D"/>
    <w:rsid w:val="004076DB"/>
    <w:rsid w:val="00410220"/>
    <w:rsid w:val="00413864"/>
    <w:rsid w:val="00430024"/>
    <w:rsid w:val="0045344C"/>
    <w:rsid w:val="00474DCC"/>
    <w:rsid w:val="00475383"/>
    <w:rsid w:val="004B2725"/>
    <w:rsid w:val="004D083D"/>
    <w:rsid w:val="004D7C40"/>
    <w:rsid w:val="004F7132"/>
    <w:rsid w:val="00501277"/>
    <w:rsid w:val="00507619"/>
    <w:rsid w:val="005225EE"/>
    <w:rsid w:val="005229CD"/>
    <w:rsid w:val="0053774C"/>
    <w:rsid w:val="005420C2"/>
    <w:rsid w:val="005824B6"/>
    <w:rsid w:val="00583428"/>
    <w:rsid w:val="00585239"/>
    <w:rsid w:val="005933AE"/>
    <w:rsid w:val="005A50B8"/>
    <w:rsid w:val="005D20DC"/>
    <w:rsid w:val="005E747F"/>
    <w:rsid w:val="005F3793"/>
    <w:rsid w:val="005F458A"/>
    <w:rsid w:val="00601B45"/>
    <w:rsid w:val="00616CB3"/>
    <w:rsid w:val="006B63E6"/>
    <w:rsid w:val="006D1B41"/>
    <w:rsid w:val="0070709F"/>
    <w:rsid w:val="007157CB"/>
    <w:rsid w:val="00726EDE"/>
    <w:rsid w:val="00740F10"/>
    <w:rsid w:val="00752820"/>
    <w:rsid w:val="007723E0"/>
    <w:rsid w:val="007828C2"/>
    <w:rsid w:val="00786FC5"/>
    <w:rsid w:val="007974DF"/>
    <w:rsid w:val="007A5C59"/>
    <w:rsid w:val="007F3193"/>
    <w:rsid w:val="007F65DD"/>
    <w:rsid w:val="008005D4"/>
    <w:rsid w:val="00806883"/>
    <w:rsid w:val="00814B5B"/>
    <w:rsid w:val="0081795D"/>
    <w:rsid w:val="008208B0"/>
    <w:rsid w:val="00843F23"/>
    <w:rsid w:val="00885A64"/>
    <w:rsid w:val="008B0106"/>
    <w:rsid w:val="008B777E"/>
    <w:rsid w:val="008F0BF0"/>
    <w:rsid w:val="00905639"/>
    <w:rsid w:val="00916369"/>
    <w:rsid w:val="009474A4"/>
    <w:rsid w:val="00956F33"/>
    <w:rsid w:val="00984380"/>
    <w:rsid w:val="0099297D"/>
    <w:rsid w:val="009B4ACB"/>
    <w:rsid w:val="009C56D0"/>
    <w:rsid w:val="00A1410B"/>
    <w:rsid w:val="00A15F27"/>
    <w:rsid w:val="00A722AA"/>
    <w:rsid w:val="00A74A6E"/>
    <w:rsid w:val="00A858B0"/>
    <w:rsid w:val="00AA3CB8"/>
    <w:rsid w:val="00AE03DB"/>
    <w:rsid w:val="00B460EA"/>
    <w:rsid w:val="00B70145"/>
    <w:rsid w:val="00B728FB"/>
    <w:rsid w:val="00B84294"/>
    <w:rsid w:val="00B86FD1"/>
    <w:rsid w:val="00BB7C97"/>
    <w:rsid w:val="00C0488C"/>
    <w:rsid w:val="00C12372"/>
    <w:rsid w:val="00C3307E"/>
    <w:rsid w:val="00C42BD1"/>
    <w:rsid w:val="00C449DA"/>
    <w:rsid w:val="00C44C14"/>
    <w:rsid w:val="00CB48B6"/>
    <w:rsid w:val="00CE4AC2"/>
    <w:rsid w:val="00D41B1B"/>
    <w:rsid w:val="00D467B2"/>
    <w:rsid w:val="00D52C3F"/>
    <w:rsid w:val="00D55AB5"/>
    <w:rsid w:val="00D57C73"/>
    <w:rsid w:val="00D85949"/>
    <w:rsid w:val="00DC38E4"/>
    <w:rsid w:val="00DC5799"/>
    <w:rsid w:val="00DC769A"/>
    <w:rsid w:val="00E00A57"/>
    <w:rsid w:val="00E00D41"/>
    <w:rsid w:val="00E06F14"/>
    <w:rsid w:val="00E5702B"/>
    <w:rsid w:val="00E747EE"/>
    <w:rsid w:val="00EB397C"/>
    <w:rsid w:val="00EB6FA5"/>
    <w:rsid w:val="00EC6D6B"/>
    <w:rsid w:val="00ED34DD"/>
    <w:rsid w:val="00ED73F8"/>
    <w:rsid w:val="00F05F81"/>
    <w:rsid w:val="00F1542F"/>
    <w:rsid w:val="00F15B35"/>
    <w:rsid w:val="00F45E30"/>
    <w:rsid w:val="00F702C0"/>
    <w:rsid w:val="00F948C7"/>
    <w:rsid w:val="00FC5AF3"/>
    <w:rsid w:val="00FD3530"/>
    <w:rsid w:val="00FD418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59CC59E"/>
  <w15:docId w15:val="{9A8F5140-72D8-4927-8388-45470AE791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858B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843F23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74A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74A6E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1619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619B5"/>
  </w:style>
  <w:style w:type="paragraph" w:styleId="Zpat">
    <w:name w:val="footer"/>
    <w:basedOn w:val="Normln"/>
    <w:link w:val="ZpatChar"/>
    <w:uiPriority w:val="99"/>
    <w:unhideWhenUsed/>
    <w:rsid w:val="001619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619B5"/>
  </w:style>
  <w:style w:type="paragraph" w:customStyle="1" w:styleId="Default">
    <w:name w:val="Default"/>
    <w:rsid w:val="00B8429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materiallist">
    <w:name w:val="material_list"/>
    <w:basedOn w:val="Normln"/>
    <w:rsid w:val="004076DB"/>
    <w:pPr>
      <w:tabs>
        <w:tab w:val="left" w:pos="0"/>
        <w:tab w:val="left" w:pos="284"/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253"/>
        <w:tab w:val="left" w:pos="4536"/>
        <w:tab w:val="left" w:pos="5103"/>
        <w:tab w:val="left" w:pos="5670"/>
        <w:tab w:val="left" w:pos="6237"/>
        <w:tab w:val="left" w:pos="6521"/>
        <w:tab w:val="left" w:pos="6804"/>
        <w:tab w:val="left" w:pos="7371"/>
        <w:tab w:val="left" w:pos="7938"/>
        <w:tab w:val="left" w:pos="8505"/>
        <w:tab w:val="left" w:pos="8789"/>
        <w:tab w:val="left" w:pos="9072"/>
      </w:tabs>
      <w:spacing w:after="0" w:line="240" w:lineRule="auto"/>
      <w:ind w:left="284"/>
    </w:pPr>
    <w:rPr>
      <w:rFonts w:ascii="Arial Narrow" w:eastAsia="Times New Roman" w:hAnsi="Arial Narrow" w:cs="Times New Roman"/>
      <w:noProof/>
      <w:sz w:val="20"/>
      <w:szCs w:val="24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090F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847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75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44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463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55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63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8189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948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http://www.ecophon.com/PIM/34077__440.jpg" TargetMode="Externa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jpeg"/><Relationship Id="rId25" Type="http://schemas.openxmlformats.org/officeDocument/2006/relationships/image" Target="media/image13.png"/><Relationship Id="rId33" Type="http://schemas.openxmlformats.org/officeDocument/2006/relationships/image" Target="media/image21.jpeg"/><Relationship Id="rId2" Type="http://schemas.openxmlformats.org/officeDocument/2006/relationships/numbering" Target="numbering.xml"/><Relationship Id="rId16" Type="http://schemas.openxmlformats.org/officeDocument/2006/relationships/image" Target="http://www.ecophon.com/PIM/27872__440.jpg" TargetMode="External"/><Relationship Id="rId20" Type="http://schemas.openxmlformats.org/officeDocument/2006/relationships/image" Target="media/image9.jpe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1.png"/><Relationship Id="rId28" Type="http://schemas.openxmlformats.org/officeDocument/2006/relationships/image" Target="media/image16.jpeg"/><Relationship Id="rId10" Type="http://schemas.openxmlformats.org/officeDocument/2006/relationships/image" Target="media/image2.png"/><Relationship Id="rId19" Type="http://schemas.openxmlformats.org/officeDocument/2006/relationships/image" Target="http://www.ecophon.com/PIM/34078__440.jpg" TargetMode="External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oleObject" Target="embeddings/Microsoft_Excel_97-2003_Worksheet.xls"/><Relationship Id="rId14" Type="http://schemas.openxmlformats.org/officeDocument/2006/relationships/image" Target="http://www.ecophon.com/PIM/25880__440.jpg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jpeg"/><Relationship Id="rId30" Type="http://schemas.openxmlformats.org/officeDocument/2006/relationships/image" Target="media/image18.png"/><Relationship Id="rId35" Type="http://schemas.openxmlformats.org/officeDocument/2006/relationships/theme" Target="theme/theme1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B1C769-D64C-4614-A4AA-440166DD4E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1276</Words>
  <Characters>7530</Characters>
  <Application>Microsoft Office Word</Application>
  <DocSecurity>0</DocSecurity>
  <Lines>62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ATS</Company>
  <LinksUpToDate>false</LinksUpToDate>
  <CharactersWithSpaces>8789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 Eitler</dc:creator>
  <cp:lastModifiedBy>Arch1</cp:lastModifiedBy>
  <cp:revision>2</cp:revision>
  <cp:lastPrinted>2024-12-17T21:04:00Z</cp:lastPrinted>
  <dcterms:created xsi:type="dcterms:W3CDTF">2024-12-17T21:05:00Z</dcterms:created>
  <dcterms:modified xsi:type="dcterms:W3CDTF">2024-12-17T21:05:00Z</dcterms:modified>
</cp:coreProperties>
</file>