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8E55" w14:textId="5A489522" w:rsidR="00AC0EE1" w:rsidRPr="00AC0EE1" w:rsidRDefault="00AC0EE1" w:rsidP="00AC0EE1">
      <w:pPr>
        <w:rPr>
          <w:rFonts w:ascii="Arial Narrow" w:hAnsi="Arial Narrow" w:cs="Times New Roman"/>
          <w:b/>
          <w:bCs/>
          <w:sz w:val="28"/>
          <w:szCs w:val="28"/>
        </w:rPr>
      </w:pPr>
      <w:r w:rsidRPr="00AC0EE1">
        <w:rPr>
          <w:rFonts w:ascii="Arial Narrow" w:hAnsi="Arial Narrow" w:cs="Times New Roman"/>
          <w:b/>
          <w:bCs/>
          <w:sz w:val="28"/>
          <w:szCs w:val="28"/>
        </w:rPr>
        <w:t>Technická specifikace</w:t>
      </w:r>
    </w:p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57D7F12E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53161405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3F7B7547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13.</w:t>
            </w:r>
            <w:r w:rsidR="00C6603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 w:rsidSect="00AC0EE1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80409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80409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80409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80409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7A45C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C36D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6B0C6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804090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804090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804090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804090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4A08F0D6" w:rsidR="00A14731" w:rsidRPr="005E7CFB" w:rsidRDefault="00A14731" w:rsidP="0080409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57506C68" w14:textId="77777777" w:rsidTr="0080409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80409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0029368" w14:textId="0009D8AF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P3 – Výkonné PC</w:t>
      </w:r>
    </w:p>
    <w:p w14:paraId="7DDDA46A" w14:textId="77777777" w:rsidR="004D41F9" w:rsidRPr="005E7CFB" w:rsidRDefault="004D41F9" w:rsidP="004D41F9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3649A0" w:rsidRPr="005E7CFB" w14:paraId="1BDB88A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62689" w14:textId="21127E4C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A375E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30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5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3649A0" w:rsidRPr="005E7CFB" w14:paraId="1B4E4553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162E35" w14:textId="72FF57FA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</w:t>
            </w:r>
            <w:r w:rsidR="001D5C4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9A0" w:rsidRPr="005E7CFB" w14:paraId="41EFA4F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3F1F" w14:textId="3223E669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1000 GB</w:t>
            </w:r>
          </w:p>
        </w:tc>
      </w:tr>
      <w:tr w:rsidR="003649A0" w:rsidRPr="005E7CFB" w14:paraId="73757B42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34C7" w14:textId="08B715B5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49A0" w:rsidRPr="005E7CFB" w14:paraId="35DB80F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8E722" w14:textId="511DC888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3649A0" w:rsidRPr="005E7CFB" w14:paraId="6C52D9A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1198" w14:textId="2B2DD149" w:rsidR="003649A0" w:rsidRPr="005E7CFB" w:rsidRDefault="00F72A09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 Tower</w:t>
            </w:r>
            <w:r w:rsidR="003649A0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na</w:t>
            </w:r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3649A0" w:rsidRPr="005E7CFB" w14:paraId="7953956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1AAF" w14:textId="0285F8FC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649A0" w:rsidRPr="005E7CFB" w14:paraId="7BC0CD01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550E" w14:textId="77777777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649A0" w:rsidRPr="005E7CFB" w14:paraId="0BC3CCD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449B5" w14:textId="29C97C50" w:rsidR="003649A0" w:rsidRPr="005E7CFB" w:rsidRDefault="00FA5703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3649A0" w:rsidRPr="005E7CFB" w14:paraId="7489309C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6300B" w14:textId="1E4C1951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3649A0" w:rsidRPr="005E7CFB" w14:paraId="27EBE8A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36862" w14:textId="77777777" w:rsidR="003649A0" w:rsidRPr="005E7CFB" w:rsidRDefault="003649A0" w:rsidP="0031135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649A0" w:rsidRPr="005E7CFB" w14:paraId="772277E3" w14:textId="77777777" w:rsidTr="00D82173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28E4D" w14:textId="39822467" w:rsidR="00F05F39" w:rsidRPr="005E7CFB" w:rsidRDefault="00F05F39" w:rsidP="00F05F39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4724CDC" w14:textId="349CE038" w:rsidR="003649A0" w:rsidRPr="005E7CFB" w:rsidRDefault="003649A0" w:rsidP="00006EF5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F05F39" w:rsidRPr="005E7CFB" w14:paraId="7B2DA774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2C44" w14:textId="5521EEEC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11F5146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FBD0" w14:textId="19B7B740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649A0" w:rsidRPr="005E7CFB" w14:paraId="32208B9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096BC" w14:textId="3FE6F3C9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3AE30F66" w14:textId="245D2FD4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649A0" w:rsidRPr="005E7CFB" w14:paraId="4A2F8CF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100340" w14:textId="709368E6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3649A0" w:rsidRPr="005E7CFB" w14:paraId="1D4746A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05187" w14:textId="538CF0C5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F72E4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F72E4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26EAD37" w14:textId="5B78E004" w:rsidR="004D41F9" w:rsidRPr="005E7CFB" w:rsidRDefault="004D41F9" w:rsidP="00854575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0D9E64D" w14:textId="08E8522E" w:rsidR="00DB52AD" w:rsidRPr="005E7CFB" w:rsidRDefault="00DB52AD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="0091066E"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4283AEA" w14:textId="738D66C7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TCO, EPEAT: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 ,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04FBB3" w14:textId="6F547546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ENERGY STAR: </w:t>
      </w:r>
      <w:hyperlink r:id="rId2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EA1A47" w14:textId="7E7D383E" w:rsidR="00DB52AD" w:rsidRPr="005E7CFB" w:rsidRDefault="00071068" w:rsidP="00F05467">
      <w:pPr>
        <w:pStyle w:val="Odstavecseseznamem"/>
        <w:numPr>
          <w:ilvl w:val="0"/>
          <w:numId w:val="7"/>
        </w:numPr>
        <w:rPr>
          <w:rFonts w:ascii="Arial Narrow" w:eastAsia="Calibri" w:hAnsi="Arial Narrow" w:cs="Times New Roman"/>
          <w:i/>
          <w:sz w:val="24"/>
          <w:szCs w:val="24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3FCD29CC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5732003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29BA67E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0822C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3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2A7AB478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0722F2F6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31FD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7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0FD7202" w14:textId="6A92CBE2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N3 – Výkonný notebook 15,6“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B02BC8" w:rsidRPr="005E7CFB" w14:paraId="166ADEC2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6D07914E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02BC8" w:rsidRPr="005E7CFB" w14:paraId="524CD491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04E597A8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DDR5</w:t>
            </w:r>
            <w:r w:rsidR="00F4056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40567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B02BC8" w:rsidRPr="005E7CFB" w14:paraId="1A765D87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0C12AA3A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1000 GB</w:t>
            </w:r>
            <w:r w:rsidR="00B23C0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23C0E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F6395F" w:rsidRPr="005E7CFB" w14:paraId="7E146C16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62ECEB18" w:rsidR="00F6395F" w:rsidRPr="005E7CFB" w:rsidRDefault="00F6395F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17 000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grafickým výstupem (DP), HDMI, LAN (RJ-45)</w:t>
            </w:r>
          </w:p>
        </w:tc>
      </w:tr>
      <w:tr w:rsidR="00B02BC8" w:rsidRPr="005E7CFB" w14:paraId="752A4761" w14:textId="77777777" w:rsidTr="0080409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80409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80409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80409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804090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80409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02BC8" w:rsidRPr="005E7CFB" w14:paraId="74C6BEC4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02BC8" w:rsidRPr="005E7CFB" w14:paraId="1CDA1853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804090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233467ED" w:rsidR="00B02BC8" w:rsidRPr="005E7CFB" w:rsidRDefault="00B02BC8" w:rsidP="0080409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B02BC8" w:rsidRPr="005E7CFB" w14:paraId="0706EDEB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0E262B56" w:rsidR="00B02BC8" w:rsidRPr="005E7CFB" w:rsidRDefault="00B02BC8" w:rsidP="0080409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CE16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CE16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="00FD4F0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1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2DF7033C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0628CA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2DF9B6AD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C05049"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430FF23C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1,1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52A18052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6487C9F6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BF1D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5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4D24ADDF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0C40133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528A9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13735088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6D8477F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127037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D4A4B5E" w14:textId="6A7DCA92" w:rsidR="00B42BB6" w:rsidRPr="005E7CFB" w:rsidRDefault="00B42BB6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L3 – LCD monitor 27“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363A417F" w14:textId="77777777" w:rsidR="00B42BB6" w:rsidRPr="005E7CFB" w:rsidRDefault="00B42BB6" w:rsidP="00B42BB6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635A110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81F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274ED" w:rsidRPr="005E7CFB" w14:paraId="659D9F63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64D" w14:textId="08274793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02E224EF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81F" w14:textId="0CA9B19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274ED" w:rsidRPr="005E7CFB" w14:paraId="475A7B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87E4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622372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FE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4875AEB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3C18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5D4E63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4EB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274ED" w:rsidRPr="005E7CFB" w14:paraId="2C6DA29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725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7F79F45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0C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274ED" w:rsidRPr="005E7CFB" w14:paraId="7023C86B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A89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40A6850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FB1" w14:textId="7E0235F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C50E07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43F8" w14:textId="3F18A601" w:rsidR="000274ED" w:rsidRPr="005E7CFB" w:rsidRDefault="000274ED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274ED" w:rsidRPr="005E7CFB" w14:paraId="3DBE64C6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2A7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7EACC28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B403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4C02A58E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B07" w14:textId="77777777" w:rsidR="000274ED" w:rsidRPr="005E7CFB" w:rsidRDefault="000274ED" w:rsidP="000274ED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519546E" w14:textId="20E308F9" w:rsidR="000274ED" w:rsidRPr="005E7CFB" w:rsidRDefault="000274ED" w:rsidP="000274E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274ED" w:rsidRPr="005E7CFB" w14:paraId="4275BD78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0E4E" w14:textId="1626E727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274ED" w:rsidRPr="005E7CFB" w14:paraId="2EF0B01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494" w14:textId="2BEA37F4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274ED" w:rsidRPr="005E7CFB" w14:paraId="6B8C1DC0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9F1C65" w14:textId="7848D250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0274ED" w:rsidRPr="005E7CFB" w14:paraId="2506B985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5E3134" w14:textId="591215DB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7.</w:t>
            </w:r>
            <w:r w:rsidR="00BE2B6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D28E79" w14:textId="77777777" w:rsidR="0085457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B9588" w14:textId="23248446" w:rsidR="00A2724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A27245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81573A2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1" w:name="_Hlk165996622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T3 – Monochromatická multifunkční laserová tiskárna</w:t>
      </w:r>
    </w:p>
    <w:p w14:paraId="7A01E97C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0A54C2" w:rsidRPr="005E7CFB" w14:paraId="71D0D88E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E90A" w14:textId="3496B3A9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kopírování</w:t>
            </w:r>
          </w:p>
        </w:tc>
      </w:tr>
      <w:tr w:rsidR="000A54C2" w:rsidRPr="005E7CFB" w14:paraId="3AF53570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6234" w14:textId="2AC8F55F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0A54C2" w:rsidRPr="005E7CFB" w14:paraId="7523B42E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242" w14:textId="2F9C525C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0A54C2" w:rsidRPr="005E7CFB" w14:paraId="312455A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D9F" w14:textId="177D8BE1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0A54C2" w:rsidRPr="005E7CFB" w14:paraId="16500365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5DE5" w14:textId="521B2F69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0A54C2" w:rsidRPr="005E7CFB" w14:paraId="6317795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ABD" w14:textId="15E132AA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0A54C2" w:rsidRPr="005E7CFB" w14:paraId="07AE3CB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543C" w14:textId="2EF095ED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0A54C2" w:rsidRPr="005E7CFB" w14:paraId="0D67FA0B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0203" w14:textId="35A41F65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0A54C2" w:rsidRPr="005E7CFB" w14:paraId="05836B60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8E8C" w14:textId="19047124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0A54C2" w:rsidRPr="005E7CFB" w14:paraId="1051FAED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36F" w14:textId="13C032B4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0A54C2" w:rsidRPr="005E7CFB" w14:paraId="6313A51D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8AE0" w14:textId="404834BD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0A54C2" w:rsidRPr="005E7CFB" w14:paraId="7CDBBA23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AEB" w14:textId="50B98EA9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0A54C2" w:rsidRPr="005E7CFB" w14:paraId="5CB379B3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22D1" w14:textId="14C66081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0A54C2" w:rsidRPr="005E7CFB" w14:paraId="43BD87C8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AF5D" w14:textId="3F68EFAD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0A54C2" w:rsidRPr="005E7CFB" w14:paraId="4B17E969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8765" w14:textId="587FB592" w:rsidR="000A54C2" w:rsidRPr="005E7CFB" w:rsidRDefault="00A001A7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0A54C2" w:rsidRPr="005E7CFB" w14:paraId="7AC9AFD1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969C" w14:textId="51A59348" w:rsidR="000A54C2" w:rsidRPr="005E7CFB" w:rsidRDefault="000A54C2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C44278F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DA44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22B5F" w:rsidRPr="005E7CFB" w14:paraId="73E6EDCA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949" w14:textId="2BDB78A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22B5F" w:rsidRPr="005E7CFB" w14:paraId="50FDCD60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93E" w14:textId="19533F23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22B5F" w:rsidRPr="005E7CFB" w14:paraId="30E801FA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B163" w14:textId="76F6A15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0A54C2" w:rsidRPr="005E7CFB" w14:paraId="7E8AA156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B99D" w14:textId="07FBCF64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54C2" w:rsidRPr="005E7CFB" w14:paraId="422CEBEC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F7DF" w14:textId="3D7B57A6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00416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00416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638244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4895A20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45334EB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T4 – Barevná multifunkční laserová tiskárna</w:t>
      </w:r>
    </w:p>
    <w:p w14:paraId="37221D86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E22B5F" w:rsidRPr="005E7CFB" w14:paraId="3E5E93D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709B" w14:textId="0ABAD13A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Barevná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</w:p>
        </w:tc>
      </w:tr>
      <w:tr w:rsidR="00E22B5F" w:rsidRPr="005E7CFB" w14:paraId="3B50AD8F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D13C" w14:textId="0955A98A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monochromatického a barevného tisku A4 minimálně 25 str./min.</w:t>
            </w:r>
          </w:p>
        </w:tc>
      </w:tr>
      <w:tr w:rsidR="00E22B5F" w:rsidRPr="005E7CFB" w14:paraId="56E8EC55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E188" w14:textId="19F8CECD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E22B5F" w:rsidRPr="005E7CFB" w14:paraId="0E327C98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4BA" w14:textId="5B7BD3A9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E22B5F" w:rsidRPr="005E7CFB" w14:paraId="2D1E1DD7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7D35" w14:textId="0761A6F4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E22B5F" w:rsidRPr="005E7CFB" w14:paraId="0CB5F3DA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230" w14:textId="52E28B2D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E22B5F" w:rsidRPr="005E7CFB" w14:paraId="71C51A9A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FE1" w14:textId="291B2C24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E22B5F" w:rsidRPr="005E7CFB" w14:paraId="7A3A0E1A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04EF" w14:textId="11232619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E22B5F" w:rsidRPr="005E7CFB" w14:paraId="068447FC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897" w14:textId="65EDBDA1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E22B5F" w:rsidRPr="005E7CFB" w14:paraId="00731C16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E45" w14:textId="1CAA44B4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E22B5F" w:rsidRPr="005E7CFB" w14:paraId="5FD27101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DC2D" w14:textId="34195CDB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E22B5F" w:rsidRPr="005E7CFB" w14:paraId="13CF1CA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28D" w14:textId="3F02822B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E22B5F" w:rsidRPr="005E7CFB" w14:paraId="6AF8C964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AD65" w14:textId="49BBC1D1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E22B5F" w:rsidRPr="005E7CFB" w14:paraId="1CA8E669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A5E" w14:textId="11715CD7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E22B5F" w:rsidRPr="005E7CFB" w14:paraId="3824C981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2D10" w14:textId="39668C20" w:rsidR="00E22B5F" w:rsidRPr="005E7CFB" w:rsidRDefault="00A001A7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E22B5F" w:rsidRPr="005E7CFB" w14:paraId="006E5D1C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4393" w14:textId="73247D7C" w:rsidR="00E22B5F" w:rsidRPr="005E7CFB" w:rsidRDefault="00E22B5F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277CDDA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4A5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93982" w:rsidRPr="005E7CFB" w14:paraId="7309FC42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79FE" w14:textId="29998C53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93982" w:rsidRPr="005E7CFB" w14:paraId="0F8CFDEB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B31" w14:textId="2988C7F8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93982" w:rsidRPr="005E7CFB" w14:paraId="004B3589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9AA" w14:textId="794B0D6D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E22B5F" w:rsidRPr="005E7CFB" w14:paraId="4A3B6116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E14" w14:textId="2F1E5A9A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E22B5F" w:rsidRPr="005E7CFB" w14:paraId="473DA94D" w14:textId="77777777" w:rsidTr="0080409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FCB" w14:textId="28BFA9FF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151C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8C6AA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394BE8C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C5ED6F4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D691D29" w14:textId="50964292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80409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A8B96A" w14:textId="01A6E717" w:rsidR="00DF56BB" w:rsidRPr="005E7CFB" w:rsidRDefault="00DF56BB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0281CA7" w14:textId="7816CB0A" w:rsidR="00DF56BB" w:rsidRPr="005E7CFB" w:rsidRDefault="00DF56BB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2000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DF56BB" w:rsidRPr="005E7CFB" w14:paraId="7D71A507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1785B8" w14:textId="61AA7C8C" w:rsidR="00DF56BB" w:rsidRPr="005E7CFB" w:rsidRDefault="00DF56BB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3F9854" w14:textId="1B947806" w:rsidR="00DF56BB" w:rsidRPr="005E7CFB" w:rsidRDefault="00DF56BB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ACF422" w14:textId="6D0DDCC3" w:rsidR="0078089E" w:rsidRPr="005E7CFB" w:rsidRDefault="0078089E" w:rsidP="0080409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Kapacita paměťové karty min. 1000 GB</w:t>
            </w:r>
          </w:p>
        </w:tc>
      </w:tr>
      <w:tr w:rsidR="00DF56BB" w:rsidRPr="005E7CFB" w14:paraId="14439703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C73745B" w14:textId="421CC98C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4G/LTE,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A0315E4" w14:textId="2A4E15D0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fotoaparátu min. 13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DF56BB" w:rsidRPr="005E7CFB" w14:paraId="32D61018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9CE1A5C" w14:textId="7C003647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0A02B06" w14:textId="44604D9C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000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DF56BB" w:rsidRPr="005E7CFB" w14:paraId="5738C121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824CF7E" w14:textId="2ED2C5FA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8DFBB82" w14:textId="1FC0AB9B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D8C6403" w14:textId="4CE4E3A2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1E4541" w14:textId="05F88362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5F4462" w14:textId="45580E90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F4F08DF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80409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767E8D" w14:textId="33F9D0AB" w:rsidR="00DF56BB" w:rsidRPr="005E7CFB" w:rsidRDefault="00DF56BB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804090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B13040C" w14:textId="58622290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F56BB" w:rsidRPr="005E7CFB" w14:paraId="27479016" w14:textId="77777777" w:rsidTr="00804090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CFD94EF" w14:textId="1E6AFDE7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17E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B17E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  <w:bookmarkEnd w:id="1"/>
    </w:tbl>
    <w:p w14:paraId="4FF11052" w14:textId="2A04224A" w:rsidR="001459BB" w:rsidRPr="005E7CFB" w:rsidRDefault="001459BB" w:rsidP="00854575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1459B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shd w:val="clear" w:color="auto" w:fill="auto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shd w:val="clear" w:color="auto" w:fill="auto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shd w:val="clear" w:color="auto" w:fill="auto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shd w:val="clear" w:color="auto" w:fill="auto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shd w:val="clear" w:color="auto" w:fill="auto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shd w:val="clear" w:color="auto" w:fill="auto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shd w:val="clear" w:color="auto" w:fill="auto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shd w:val="clear" w:color="auto" w:fill="auto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shd w:val="clear" w:color="auto" w:fill="auto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shd w:val="clear" w:color="auto" w:fill="auto"/>
            <w:vAlign w:val="center"/>
          </w:tcPr>
          <w:p w14:paraId="4AC07E5E" w14:textId="4B065B35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shd w:val="clear" w:color="auto" w:fill="auto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8093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69C0" w14:textId="4B3BF258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77DB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D0717D" w:rsidRPr="005E7CFB" w14:paraId="323CD388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0F62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D355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6319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F2B5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F1AA" w14:textId="77777777" w:rsidR="00D0717D" w:rsidRPr="005E7CFB" w:rsidRDefault="00D0717D" w:rsidP="0080409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9DA42D4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447" w14:textId="07036FDA" w:rsidR="00D0717D" w:rsidRPr="005E7CFB" w:rsidRDefault="00D0717D" w:rsidP="0080409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AEB4D53" w14:textId="77777777" w:rsidTr="0080409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B374" w14:textId="40476DEA" w:rsidR="00D0717D" w:rsidRPr="005E7CFB" w:rsidRDefault="00D0717D" w:rsidP="0080409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02171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shd w:val="clear" w:color="auto" w:fill="auto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shd w:val="clear" w:color="auto" w:fill="auto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shd w:val="clear" w:color="auto" w:fill="auto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shd w:val="clear" w:color="auto" w:fill="auto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shd w:val="clear" w:color="auto" w:fill="auto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shd w:val="clear" w:color="auto" w:fill="auto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shd w:val="clear" w:color="auto" w:fill="auto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shd w:val="clear" w:color="auto" w:fill="auto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shd w:val="clear" w:color="auto" w:fill="auto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shd w:val="clear" w:color="auto" w:fill="auto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shd w:val="clear" w:color="auto" w:fill="auto"/>
            <w:vAlign w:val="center"/>
          </w:tcPr>
          <w:p w14:paraId="63F0982F" w14:textId="0FBFA1B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shd w:val="clear" w:color="auto" w:fill="auto"/>
            <w:vAlign w:val="center"/>
          </w:tcPr>
          <w:p w14:paraId="745A7BCD" w14:textId="25183C2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0953F8E" w14:textId="4FFF9D6D" w:rsidR="002B25D0" w:rsidRPr="005E7CFB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2B25D0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shd w:val="clear" w:color="auto" w:fill="auto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shd w:val="clear" w:color="auto" w:fill="auto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shd w:val="clear" w:color="auto" w:fill="auto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shd w:val="clear" w:color="auto" w:fill="auto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shd w:val="clear" w:color="auto" w:fill="auto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shd w:val="clear" w:color="auto" w:fill="auto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shd w:val="clear" w:color="auto" w:fill="auto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shd w:val="clear" w:color="auto" w:fill="auto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shd w:val="clear" w:color="auto" w:fill="auto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shd w:val="clear" w:color="auto" w:fill="auto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shd w:val="clear" w:color="auto" w:fill="auto"/>
            <w:vAlign w:val="center"/>
          </w:tcPr>
          <w:p w14:paraId="48C46DC5" w14:textId="0A5FD727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shd w:val="clear" w:color="auto" w:fill="auto"/>
            <w:vAlign w:val="center"/>
          </w:tcPr>
          <w:p w14:paraId="24712EC7" w14:textId="3B32BCD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6461C" w14:textId="77777777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MYS1 – Bezdrátová myš k notebooku</w:t>
      </w:r>
    </w:p>
    <w:p w14:paraId="2E5C690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53D20493" w14:textId="77777777" w:rsidTr="00230A61">
        <w:tc>
          <w:tcPr>
            <w:tcW w:w="8964" w:type="dxa"/>
            <w:shd w:val="clear" w:color="auto" w:fill="auto"/>
            <w:vAlign w:val="center"/>
          </w:tcPr>
          <w:p w14:paraId="200C3B0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myš k notebooku</w:t>
            </w:r>
          </w:p>
        </w:tc>
      </w:tr>
      <w:tr w:rsidR="00230A61" w:rsidRPr="005E7CFB" w14:paraId="3F284778" w14:textId="77777777" w:rsidTr="00230A61">
        <w:tc>
          <w:tcPr>
            <w:tcW w:w="8964" w:type="dxa"/>
            <w:shd w:val="clear" w:color="auto" w:fill="auto"/>
            <w:vAlign w:val="center"/>
          </w:tcPr>
          <w:p w14:paraId="3B06692C" w14:textId="0AC4C0E5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Bluetooth + miniaturní USB přijímač</w:t>
            </w:r>
          </w:p>
        </w:tc>
      </w:tr>
      <w:tr w:rsidR="00230A61" w:rsidRPr="005E7CFB" w14:paraId="7F7E5667" w14:textId="77777777" w:rsidTr="00230A61">
        <w:tc>
          <w:tcPr>
            <w:tcW w:w="8964" w:type="dxa"/>
            <w:shd w:val="clear" w:color="auto" w:fill="auto"/>
            <w:vAlign w:val="center"/>
          </w:tcPr>
          <w:p w14:paraId="074AABD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1000 DPI</w:t>
            </w:r>
          </w:p>
        </w:tc>
      </w:tr>
      <w:tr w:rsidR="00230A61" w:rsidRPr="005E7CFB" w14:paraId="226DB98C" w14:textId="77777777" w:rsidTr="00230A61">
        <w:tc>
          <w:tcPr>
            <w:tcW w:w="8964" w:type="dxa"/>
            <w:shd w:val="clear" w:color="auto" w:fill="auto"/>
            <w:vAlign w:val="center"/>
          </w:tcPr>
          <w:p w14:paraId="2CC5B49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2 tlačítka a kolečko</w:t>
            </w:r>
          </w:p>
        </w:tc>
      </w:tr>
      <w:tr w:rsidR="00230A61" w:rsidRPr="005E7CFB" w14:paraId="2A16C381" w14:textId="77777777" w:rsidTr="00230A61">
        <w:tc>
          <w:tcPr>
            <w:tcW w:w="8964" w:type="dxa"/>
            <w:shd w:val="clear" w:color="auto" w:fill="auto"/>
            <w:vAlign w:val="center"/>
          </w:tcPr>
          <w:p w14:paraId="6673FA9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4A8CB88" w14:textId="77777777" w:rsidTr="00230A61">
        <w:tc>
          <w:tcPr>
            <w:tcW w:w="8964" w:type="dxa"/>
            <w:shd w:val="clear" w:color="auto" w:fill="auto"/>
            <w:vAlign w:val="center"/>
          </w:tcPr>
          <w:p w14:paraId="4656FB23" w14:textId="4D40DB49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631FD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230A61" w:rsidRPr="005E7CFB" w14:paraId="5033F303" w14:textId="77777777" w:rsidTr="00230A61">
        <w:tc>
          <w:tcPr>
            <w:tcW w:w="8964" w:type="dxa"/>
            <w:shd w:val="clear" w:color="auto" w:fill="auto"/>
            <w:vAlign w:val="center"/>
          </w:tcPr>
          <w:p w14:paraId="5A94C39F" w14:textId="5E792536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282D4EA" w14:textId="77777777" w:rsidR="00DB52AD" w:rsidRPr="005E7CFB" w:rsidRDefault="00DB52AD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shd w:val="clear" w:color="auto" w:fill="auto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shd w:val="clear" w:color="auto" w:fill="auto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shd w:val="clear" w:color="auto" w:fill="auto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shd w:val="clear" w:color="auto" w:fill="auto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shd w:val="clear" w:color="auto" w:fill="auto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shd w:val="clear" w:color="auto" w:fill="auto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shd w:val="clear" w:color="auto" w:fill="auto"/>
            <w:vAlign w:val="center"/>
          </w:tcPr>
          <w:p w14:paraId="583BFF38" w14:textId="10288C84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80048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shd w:val="clear" w:color="auto" w:fill="auto"/>
            <w:vAlign w:val="center"/>
          </w:tcPr>
          <w:p w14:paraId="2E4E3D27" w14:textId="59D88916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5C06EE93" w:rsidR="00006EF5" w:rsidRDefault="00006EF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0FB59A4" w14:textId="15AAB30F" w:rsidR="00D3044A" w:rsidRDefault="00D3044A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0A40F0E" w14:textId="40E2664D" w:rsidR="00D3044A" w:rsidRDefault="00D3044A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87B661F" w14:textId="41099E69" w:rsidR="00D3044A" w:rsidRDefault="00D3044A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FE3ABF3" w14:textId="45D8445A" w:rsidR="00D3044A" w:rsidRPr="00386893" w:rsidRDefault="00F65B3A" w:rsidP="00D3044A">
      <w:pPr>
        <w:keepNext/>
        <w:shd w:val="clear" w:color="auto" w:fill="BFBFBF"/>
        <w:suppressAutoHyphens/>
        <w:spacing w:after="60" w:line="276" w:lineRule="auto"/>
        <w:ind w:left="284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20. </w:t>
      </w:r>
      <w:r w:rsidR="00D3044A" w:rsidRPr="0038689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13,6“</w:t>
      </w:r>
    </w:p>
    <w:p w14:paraId="6CC50D76" w14:textId="77777777" w:rsidR="00D3044A" w:rsidRPr="00C923C3" w:rsidRDefault="00D3044A" w:rsidP="00D3044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C923C3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25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55"/>
      </w:tblGrid>
      <w:tr w:rsidR="00D3044A" w:rsidRPr="00C923C3" w14:paraId="1468CFC7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25376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13,6“, rozlišení min. 2560 x 1664 </w:t>
            </w:r>
            <w:proofErr w:type="spellStart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., technologie IPS</w:t>
            </w:r>
          </w:p>
        </w:tc>
      </w:tr>
      <w:tr w:rsidR="00D3044A" w:rsidRPr="00C923C3" w14:paraId="24832C31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7CD14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23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3044A" w:rsidRPr="00C923C3" w14:paraId="4685A666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328EB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16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3044A" w:rsidRPr="00C923C3" w14:paraId="04898308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D6788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512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3044A" w:rsidRPr="00C923C3" w14:paraId="545F2EBA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48D58" w14:textId="77777777" w:rsidR="00D3044A" w:rsidRPr="00C923C3" w:rsidRDefault="00D3044A" w:rsidP="0080409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2 x port </w:t>
            </w:r>
            <w:proofErr w:type="spellStart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/ USB 4 s podporou napájení NB a grafickým výstupem, napájecí port </w:t>
            </w:r>
            <w:proofErr w:type="spellStart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MagSafe</w:t>
            </w:r>
            <w:proofErr w:type="spellEnd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3,5mm sluchátkový konektor</w:t>
            </w:r>
          </w:p>
        </w:tc>
      </w:tr>
      <w:tr w:rsidR="00D3044A" w:rsidRPr="00C923C3" w14:paraId="5AACF9B4" w14:textId="77777777" w:rsidTr="00804090">
        <w:trPr>
          <w:trHeight w:val="304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07387" w14:textId="77777777" w:rsidR="00D3044A" w:rsidRPr="00C923C3" w:rsidRDefault="00D3044A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D3044A" w:rsidRPr="00C923C3" w14:paraId="0EF9ABCE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44B4D" w14:textId="77777777" w:rsidR="00D3044A" w:rsidRPr="00C923C3" w:rsidRDefault="00D3044A" w:rsidP="00804090">
            <w:pPr>
              <w:spacing w:line="254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D3044A" w:rsidRPr="00C923C3" w14:paraId="1F3A9511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0C7B8" w14:textId="77777777" w:rsidR="00D3044A" w:rsidRPr="00C923C3" w:rsidRDefault="00D3044A" w:rsidP="00804090">
            <w:pPr>
              <w:spacing w:line="254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Touch</w:t>
            </w:r>
            <w:proofErr w:type="spellEnd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</w:t>
            </w:r>
          </w:p>
        </w:tc>
      </w:tr>
      <w:tr w:rsidR="00D3044A" w:rsidRPr="00C923C3" w14:paraId="2808DECB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581FF" w14:textId="77777777" w:rsidR="00D3044A" w:rsidRPr="00C923C3" w:rsidRDefault="00D3044A" w:rsidP="00804090">
            <w:pPr>
              <w:spacing w:line="254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D3044A" w:rsidRPr="00C923C3" w14:paraId="7E470117" w14:textId="77777777" w:rsidTr="00804090">
        <w:trPr>
          <w:trHeight w:val="56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7CC56" w14:textId="77777777" w:rsidR="00D3044A" w:rsidRPr="00C923C3" w:rsidRDefault="00D3044A" w:rsidP="00804090">
            <w:pPr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D3044A" w:rsidRPr="00C923C3" w14:paraId="304840EC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1C752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30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D3044A" w:rsidRPr="00C923C3" w14:paraId="23B6F4FB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F770C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D3044A" w:rsidRPr="00C923C3" w14:paraId="2158380E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1110F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C923C3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923C3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C923C3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C923C3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C923C3">
              <w:rPr>
                <w:rFonts w:ascii="Arial Narrow" w:hAnsi="Arial Narrow" w:cs="Times New Roman"/>
                <w:sz w:val="24"/>
                <w:szCs w:val="24"/>
              </w:rPr>
              <w:t>, který provedl registraci do programu DEP.</w:t>
            </w:r>
          </w:p>
        </w:tc>
      </w:tr>
      <w:tr w:rsidR="00D3044A" w:rsidRPr="00C923C3" w14:paraId="3AFBC7C0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B2F20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D3044A" w:rsidRPr="00C923C3" w14:paraId="508D9F01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AE485" w14:textId="4F582052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</w:t>
            </w:r>
            <w:r w:rsidR="0080409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3044A" w:rsidRPr="00C923C3" w14:paraId="49996820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9B749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3044A" w:rsidRPr="00C923C3" w14:paraId="7980D47A" w14:textId="77777777" w:rsidTr="00804090">
        <w:trPr>
          <w:trHeight w:val="39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C7017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32A4DB61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D3044A" w:rsidRPr="00C923C3" w14:paraId="4911FFD7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44E05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lastRenderedPageBreak/>
              <w:t xml:space="preserve">NB splňuje normy energetické účinnosti ENERGY STAR </w:t>
            </w:r>
            <w:r w:rsidRPr="00C923C3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3044A" w:rsidRPr="00C923C3" w14:paraId="149A182B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0B5C5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C923C3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3044A" w:rsidRPr="00C923C3" w14:paraId="201B468F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DD5AD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923C3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923C3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3044A" w:rsidRPr="00C923C3" w14:paraId="1D18F0E3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EA767" w14:textId="77777777" w:rsidR="00D3044A" w:rsidRPr="00C923C3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D3044A" w:rsidRPr="00C923C3" w14:paraId="3F9E719D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DDFF77" w14:textId="77777777" w:rsidR="00D3044A" w:rsidRPr="00C923C3" w:rsidRDefault="00D3044A" w:rsidP="00804090">
            <w:pPr>
              <w:spacing w:before="20" w:after="20" w:line="254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Pr="00C923C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3044A" w:rsidRPr="00C923C3" w14:paraId="1AF46AFA" w14:textId="77777777" w:rsidTr="00804090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C7977C4" w14:textId="77777777" w:rsidR="00D3044A" w:rsidRPr="00C923C3" w:rsidRDefault="00D3044A" w:rsidP="00804090">
            <w:pPr>
              <w:spacing w:before="20" w:after="20" w:line="254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C923C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C923C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C923C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C923C3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2DB8CB51" w14:textId="77777777" w:rsidR="00D3044A" w:rsidRPr="00C923C3" w:rsidRDefault="00D3044A" w:rsidP="00D3044A">
      <w:pPr>
        <w:pStyle w:val="Odstavecseseznamem"/>
        <w:numPr>
          <w:ilvl w:val="0"/>
          <w:numId w:val="27"/>
        </w:numPr>
        <w:spacing w:line="254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923C3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4" w:history="1">
        <w:r w:rsidRPr="00C923C3">
          <w:rPr>
            <w:rStyle w:val="Hypertextovodkaz"/>
            <w:rFonts w:ascii="Arial Narrow" w:eastAsia="Calibri" w:hAnsi="Arial Narrow" w:cs="Times New Roman"/>
            <w:i/>
            <w:color w:val="0000FF"/>
            <w:sz w:val="24"/>
            <w:szCs w:val="24"/>
          </w:rPr>
          <w:t>http://www.cpubenchmark.net/</w:t>
        </w:r>
      </w:hyperlink>
      <w:r w:rsidRPr="00C923C3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C923C3">
        <w:rPr>
          <w:rStyle w:val="ui-provider"/>
          <w:rFonts w:ascii="Arial Narrow" w:hAnsi="Arial Narrow"/>
          <w:i/>
        </w:rPr>
        <w:t>V době dodání zboží musí průměrná hodnota benchmarku procesoru dosahovat minimálně požadovaného počtu bodů s odchylkou max. 50 bodů.</w:t>
      </w:r>
    </w:p>
    <w:p w14:paraId="255CBBBE" w14:textId="77777777" w:rsidR="00D3044A" w:rsidRPr="00C923C3" w:rsidRDefault="00D3044A" w:rsidP="00D3044A">
      <w:pPr>
        <w:pStyle w:val="Odstavecseseznamem"/>
        <w:numPr>
          <w:ilvl w:val="0"/>
          <w:numId w:val="27"/>
        </w:numPr>
        <w:spacing w:line="254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923C3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5" w:history="1">
        <w:r w:rsidRPr="00C923C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C923C3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6" w:history="1">
        <w:r w:rsidRPr="00C923C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19B2F47" w14:textId="77777777" w:rsidR="00D3044A" w:rsidRPr="00C923C3" w:rsidRDefault="00D3044A" w:rsidP="00D3044A">
      <w:pPr>
        <w:pStyle w:val="Odstavecseseznamem"/>
        <w:numPr>
          <w:ilvl w:val="0"/>
          <w:numId w:val="27"/>
        </w:numPr>
        <w:spacing w:line="254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923C3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7" w:history="1">
        <w:r w:rsidRPr="00C923C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6971AD07" w14:textId="77777777" w:rsidR="00D3044A" w:rsidRPr="00C923C3" w:rsidRDefault="00D3044A" w:rsidP="00D3044A">
      <w:pPr>
        <w:pStyle w:val="Odstavecseseznamem"/>
        <w:numPr>
          <w:ilvl w:val="0"/>
          <w:numId w:val="27"/>
        </w:numPr>
        <w:spacing w:line="254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923C3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757FABE1" w14:textId="77777777" w:rsidR="005F1200" w:rsidRDefault="005F1200" w:rsidP="00D3044A">
      <w:pPr>
        <w:spacing w:after="0" w:line="254" w:lineRule="auto"/>
        <w:rPr>
          <w:rFonts w:ascii="Arial Narrow" w:eastAsia="Calibri" w:hAnsi="Arial Narrow" w:cs="Times New Roman"/>
          <w:i/>
          <w:sz w:val="24"/>
          <w:szCs w:val="24"/>
        </w:rPr>
      </w:pPr>
    </w:p>
    <w:p w14:paraId="4CE93A5F" w14:textId="62A6AF19" w:rsidR="00D3044A" w:rsidRPr="00C923C3" w:rsidRDefault="00D3044A" w:rsidP="00D3044A">
      <w:pPr>
        <w:spacing w:line="254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923C3">
        <w:rPr>
          <w:rFonts w:ascii="Arial Narrow" w:hAnsi="Arial Narrow" w:cs="Times New Roman"/>
          <w:b/>
          <w:bCs/>
          <w:sz w:val="24"/>
          <w:szCs w:val="24"/>
        </w:rPr>
        <w:t xml:space="preserve">Zdůvodnění </w:t>
      </w:r>
      <w:r w:rsidR="005F1200">
        <w:rPr>
          <w:rFonts w:ascii="Arial Narrow" w:hAnsi="Arial Narrow" w:cs="Times New Roman"/>
          <w:b/>
          <w:bCs/>
          <w:sz w:val="24"/>
          <w:szCs w:val="24"/>
        </w:rPr>
        <w:t xml:space="preserve">požadavku na </w:t>
      </w:r>
      <w:r w:rsidRPr="00C923C3">
        <w:rPr>
          <w:rFonts w:ascii="Arial Narrow" w:hAnsi="Arial Narrow" w:cs="Times New Roman"/>
          <w:b/>
          <w:bCs/>
          <w:sz w:val="24"/>
          <w:szCs w:val="24"/>
        </w:rPr>
        <w:t>nákup</w:t>
      </w:r>
      <w:r w:rsidR="005F1200">
        <w:rPr>
          <w:rFonts w:ascii="Arial Narrow" w:hAnsi="Arial Narrow" w:cs="Times New Roman"/>
          <w:b/>
          <w:bCs/>
          <w:sz w:val="24"/>
          <w:szCs w:val="24"/>
        </w:rPr>
        <w:t xml:space="preserve"> konkrétního produktu</w:t>
      </w:r>
      <w:r w:rsidRPr="00C923C3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2A712F65" w14:textId="77777777" w:rsidR="00D3044A" w:rsidRPr="00C923C3" w:rsidRDefault="00D3044A" w:rsidP="00D3044A">
      <w:pPr>
        <w:spacing w:before="120"/>
        <w:rPr>
          <w:rFonts w:ascii="Arial Narrow" w:hAnsi="Arial Narrow" w:cs="Times New Roman"/>
          <w:sz w:val="24"/>
          <w:szCs w:val="24"/>
        </w:rPr>
      </w:pPr>
      <w:r w:rsidRPr="00C923C3">
        <w:rPr>
          <w:rFonts w:ascii="Arial Narrow" w:hAnsi="Arial Narrow" w:cs="Times New Roman"/>
          <w:sz w:val="24"/>
          <w:szCs w:val="24"/>
        </w:rPr>
        <w:t>Důvodem výběru mimo nabídky z rámcové dohody je kompatibilita a napojení na Apple TV při provozu a na u</w:t>
      </w:r>
      <w:bookmarkStart w:id="2" w:name="_Hlk165366001"/>
      <w:r w:rsidRPr="00C923C3">
        <w:rPr>
          <w:rFonts w:ascii="Arial Narrow" w:hAnsi="Arial Narrow" w:cs="Times New Roman"/>
          <w:sz w:val="24"/>
          <w:szCs w:val="24"/>
        </w:rPr>
        <w:t>niver</w:t>
      </w:r>
      <w:bookmarkEnd w:id="2"/>
      <w:r w:rsidRPr="00C923C3">
        <w:rPr>
          <w:rFonts w:ascii="Arial Narrow" w:hAnsi="Arial Narrow" w:cs="Times New Roman"/>
          <w:sz w:val="24"/>
          <w:szCs w:val="24"/>
        </w:rPr>
        <w:t>zitních akcích, kompatibilita s dalšími zařízeními (telefon a ostatní členové týmu), kvalitní grafické rozlišení zařízení pro využití v rámci pracovní agendy.</w:t>
      </w:r>
    </w:p>
    <w:p w14:paraId="53340A36" w14:textId="77777777" w:rsidR="00D3044A" w:rsidRPr="00C923C3" w:rsidRDefault="00D3044A" w:rsidP="00D3044A">
      <w:pPr>
        <w:spacing w:before="120"/>
        <w:rPr>
          <w:rFonts w:ascii="Arial Narrow" w:hAnsi="Arial Narrow" w:cs="Times New Roman"/>
          <w:b/>
          <w:bCs/>
          <w:sz w:val="24"/>
          <w:szCs w:val="24"/>
        </w:rPr>
      </w:pPr>
    </w:p>
    <w:p w14:paraId="0E788F43" w14:textId="77777777" w:rsidR="00D3044A" w:rsidRPr="00C923C3" w:rsidRDefault="00D3044A" w:rsidP="00D3044A">
      <w:pPr>
        <w:spacing w:line="254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923C3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421CC86B" w14:textId="77777777" w:rsidR="00D3044A" w:rsidRDefault="00D3044A" w:rsidP="00D3044A">
      <w:pPr>
        <w:spacing w:before="120"/>
        <w:rPr>
          <w:rFonts w:ascii="Arial Narrow" w:hAnsi="Arial Narrow" w:cs="Times New Roman"/>
          <w:sz w:val="24"/>
          <w:szCs w:val="24"/>
        </w:rPr>
      </w:pPr>
      <w:r w:rsidRPr="00C923C3">
        <w:rPr>
          <w:rFonts w:ascii="Arial Narrow" w:hAnsi="Arial Narrow" w:cs="Times New Roman"/>
          <w:sz w:val="24"/>
          <w:szCs w:val="24"/>
        </w:rPr>
        <w:t xml:space="preserve">Registrace v programu Apple </w:t>
      </w:r>
      <w:proofErr w:type="spellStart"/>
      <w:r w:rsidRPr="00C923C3">
        <w:rPr>
          <w:rFonts w:ascii="Arial Narrow" w:hAnsi="Arial Narrow" w:cs="Times New Roman"/>
          <w:sz w:val="24"/>
          <w:szCs w:val="24"/>
        </w:rPr>
        <w:t>Device</w:t>
      </w:r>
      <w:proofErr w:type="spellEnd"/>
      <w:r w:rsidRPr="00C923C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923C3">
        <w:rPr>
          <w:rFonts w:ascii="Arial Narrow" w:hAnsi="Arial Narrow" w:cs="Times New Roman"/>
          <w:sz w:val="24"/>
          <w:szCs w:val="24"/>
        </w:rPr>
        <w:t>Enrollment</w:t>
      </w:r>
      <w:proofErr w:type="spellEnd"/>
      <w:r w:rsidRPr="00C923C3">
        <w:rPr>
          <w:rFonts w:ascii="Arial Narrow" w:hAnsi="Arial Narrow" w:cs="Times New Roman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C923C3">
        <w:rPr>
          <w:rFonts w:ascii="Arial Narrow" w:hAnsi="Arial Narrow" w:cs="Times New Roman"/>
          <w:sz w:val="24"/>
          <w:szCs w:val="24"/>
        </w:rPr>
        <w:t>School</w:t>
      </w:r>
      <w:proofErr w:type="spellEnd"/>
      <w:r w:rsidRPr="00C923C3">
        <w:rPr>
          <w:rFonts w:ascii="Arial Narrow" w:hAnsi="Arial Narrow" w:cs="Times New Roman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65418ADC" w14:textId="13B1EF87" w:rsidR="00D3044A" w:rsidRDefault="00D3044A" w:rsidP="00D3044A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C3EBD2D" w14:textId="7DEC247C" w:rsidR="002846DF" w:rsidRDefault="002846DF" w:rsidP="00D3044A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740B1A4" w14:textId="37EBBF83" w:rsidR="002846DF" w:rsidRDefault="002846DF" w:rsidP="00D3044A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A1EE3BF" w14:textId="77777777" w:rsidR="002846DF" w:rsidRDefault="002846DF" w:rsidP="00D3044A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E78F988" w14:textId="31E66898" w:rsidR="00D3044A" w:rsidRPr="00386893" w:rsidRDefault="00D3044A" w:rsidP="00D3044A">
      <w:pPr>
        <w:keepNext/>
        <w:shd w:val="clear" w:color="auto" w:fill="BFBFBF"/>
        <w:suppressAutoHyphens/>
        <w:spacing w:after="0" w:line="240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38689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21. Notebook pro PdF</w:t>
      </w:r>
    </w:p>
    <w:p w14:paraId="658B3336" w14:textId="77777777" w:rsidR="00E56682" w:rsidRDefault="00E56682" w:rsidP="00D3044A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u w:val="single"/>
        </w:rPr>
      </w:pPr>
    </w:p>
    <w:p w14:paraId="676DC18F" w14:textId="48043C54" w:rsidR="00D3044A" w:rsidRPr="00386893" w:rsidRDefault="00D3044A" w:rsidP="00D3044A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386893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D3044A" w:rsidRPr="005F1200" w14:paraId="4B678D4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77605" w14:textId="23E871E7" w:rsidR="00D3044A" w:rsidRPr="005F1200" w:rsidRDefault="009E0836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 - 16“, rozlišení min. 1920 x 1080 </w:t>
            </w:r>
            <w:proofErr w:type="spellStart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9E0836" w:rsidRPr="005F1200" w14:paraId="793E122E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4F454" w14:textId="21444EDF" w:rsidR="009E0836" w:rsidRPr="005F1200" w:rsidRDefault="009E0836" w:rsidP="009E0836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17 000 bodů </w:t>
            </w:r>
            <w:r w:rsidRPr="005F1200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E0836" w:rsidRPr="005F1200" w14:paraId="5584B891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C5C7B" w14:textId="16A4B65F" w:rsidR="009E0836" w:rsidRPr="005F1200" w:rsidRDefault="009E0836" w:rsidP="009E0836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DDR5/LPDDR5(X)</w:t>
            </w:r>
          </w:p>
        </w:tc>
      </w:tr>
      <w:tr w:rsidR="009E0836" w:rsidRPr="005F1200" w14:paraId="05218E2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9835E" w14:textId="6DE96386" w:rsidR="009E0836" w:rsidRPr="005F1200" w:rsidRDefault="009E0836" w:rsidP="009E0836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9E0836" w:rsidRPr="005F1200" w14:paraId="1FFB0806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85D2A" w14:textId="54A0A45F" w:rsidR="009E0836" w:rsidRPr="005F1200" w:rsidRDefault="009E0836" w:rsidP="009E0836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(nebo </w:t>
            </w:r>
            <w:proofErr w:type="spellStart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podporou napájení NB (PD) a grafickým výstupem (DP), HDMI, LAN (RJ-45)</w:t>
            </w:r>
          </w:p>
        </w:tc>
      </w:tr>
      <w:tr w:rsidR="009E0836" w:rsidRPr="005F1200" w14:paraId="6FD57195" w14:textId="77777777" w:rsidTr="00804090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FB527" w14:textId="77A91E9F" w:rsidR="009E0836" w:rsidRPr="005F1200" w:rsidRDefault="009E0836" w:rsidP="009E0836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3 volné USB porty z toho minimálně jeden s konektorem USB-C (nebo </w:t>
            </w:r>
            <w:proofErr w:type="spellStart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9E0836" w:rsidRPr="005F1200" w14:paraId="6076F18B" w14:textId="77777777" w:rsidTr="00804090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F9A14" w14:textId="1ED615DC" w:rsidR="009E0836" w:rsidRPr="005F1200" w:rsidRDefault="009E0836" w:rsidP="009E0836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9E0836" w:rsidRPr="005F1200" w14:paraId="524C25FC" w14:textId="77777777" w:rsidTr="00804090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D3A23" w14:textId="3441AD79" w:rsidR="009E0836" w:rsidRPr="005F1200" w:rsidRDefault="009E0836" w:rsidP="009E0836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Numerická klávesnice</w:t>
            </w:r>
          </w:p>
        </w:tc>
      </w:tr>
      <w:tr w:rsidR="009E0836" w:rsidRPr="005F1200" w14:paraId="2C5D16A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D5A47" w14:textId="396FCF7B" w:rsidR="009E0836" w:rsidRPr="005F1200" w:rsidRDefault="009E0836" w:rsidP="00804090">
            <w:pPr>
              <w:spacing w:before="20" w:after="0" w:line="240" w:lineRule="auto"/>
              <w:contextualSpacing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D3044A" w:rsidRPr="005F1200" w14:paraId="6E379108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A0325" w14:textId="74CC5BA1" w:rsidR="00D3044A" w:rsidRPr="005F1200" w:rsidRDefault="009E0836" w:rsidP="00804090">
            <w:pPr>
              <w:spacing w:before="20" w:after="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9E0836" w:rsidRPr="005F1200" w14:paraId="4A0EDD32" w14:textId="77777777" w:rsidTr="00804090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3E401" w14:textId="2AA0668E" w:rsidR="009E0836" w:rsidRPr="005F1200" w:rsidRDefault="009E0836" w:rsidP="009E0836">
            <w:pPr>
              <w:spacing w:before="20" w:after="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9E0836" w:rsidRPr="005F1200" w14:paraId="75F13094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8910B" w14:textId="01B61C28" w:rsidR="009E0836" w:rsidRPr="005F1200" w:rsidRDefault="009E0836" w:rsidP="009E0836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F120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F120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120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F1200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E0836" w:rsidRPr="005F1200" w14:paraId="6B8E8E03" w14:textId="77777777" w:rsidTr="003F6738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3B9B" w14:textId="7CC0EA15" w:rsidR="009E0836" w:rsidRPr="005F1200" w:rsidRDefault="009E0836" w:rsidP="009E0836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Max. hmotnost 1,9 kg (dle údajů výrobce)</w:t>
            </w:r>
          </w:p>
        </w:tc>
      </w:tr>
      <w:tr w:rsidR="00D3044A" w:rsidRPr="005F1200" w14:paraId="29B56D6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198F3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9E0836" w:rsidRPr="005F1200" w14:paraId="2DD06B61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9C4D1" w14:textId="103A4512" w:rsidR="009E0836" w:rsidRPr="005F1200" w:rsidRDefault="009E0836" w:rsidP="009E0836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D3044A" w:rsidRPr="005F1200" w14:paraId="546E13DC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3F5EB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3044A" w:rsidRPr="005F1200" w14:paraId="0209D0D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CB072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3044A" w:rsidRPr="005F1200" w14:paraId="5B1768E7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EAB1D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D3044A" w:rsidRPr="005F1200" w14:paraId="6EA7AB36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04FF1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F120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3044A" w:rsidRPr="005F1200" w14:paraId="51E7B643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02E94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F1200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F1200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3044A" w:rsidRPr="005F1200" w14:paraId="0274514B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801A8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F1200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F1200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F1200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3044A" w:rsidRPr="005F1200" w14:paraId="3B1D0515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F53C2" w14:textId="77777777" w:rsidR="00D3044A" w:rsidRPr="005F1200" w:rsidRDefault="00D3044A" w:rsidP="00804090">
            <w:pPr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D3044A" w:rsidRPr="005F1200" w14:paraId="608A658A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58CBAC" w14:textId="77777777" w:rsidR="00D3044A" w:rsidRPr="005F1200" w:rsidRDefault="00D3044A" w:rsidP="00804090">
            <w:pPr>
              <w:spacing w:before="20" w:after="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5F12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12</w:t>
            </w:r>
          </w:p>
        </w:tc>
      </w:tr>
      <w:tr w:rsidR="00D3044A" w:rsidRPr="005F1200" w14:paraId="499B00F7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665A17" w14:textId="77777777" w:rsidR="00D3044A" w:rsidRPr="005F1200" w:rsidRDefault="00D3044A" w:rsidP="00804090">
            <w:pPr>
              <w:spacing w:before="20" w:after="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5F120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18.100 </w:t>
            </w:r>
            <w:r w:rsidRPr="005F1200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5A80F10D" w14:textId="77777777" w:rsidR="00D3044A" w:rsidRPr="005F1200" w:rsidRDefault="00D3044A" w:rsidP="00D3044A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F1200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8" w:history="1">
        <w:r w:rsidRPr="005F1200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F1200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F1200">
        <w:rPr>
          <w:rStyle w:val="ui-provider"/>
          <w:rFonts w:ascii="Arial Narrow" w:hAnsi="Arial Narrow" w:cs="Times New Roman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1FAC5A17" w14:textId="77777777" w:rsidR="00D3044A" w:rsidRPr="005F1200" w:rsidRDefault="00D3044A" w:rsidP="00D3044A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F1200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9" w:history="1">
        <w:r w:rsidRPr="005F1200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F1200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0" w:history="1">
        <w:r w:rsidRPr="005F1200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3208DA15" w14:textId="77777777" w:rsidR="00D3044A" w:rsidRPr="005F1200" w:rsidRDefault="00D3044A" w:rsidP="00D3044A">
      <w:pPr>
        <w:pStyle w:val="Odstavecseseznamem"/>
        <w:numPr>
          <w:ilvl w:val="0"/>
          <w:numId w:val="29"/>
        </w:numPr>
        <w:spacing w:before="120" w:after="0" w:line="240" w:lineRule="auto"/>
        <w:rPr>
          <w:rFonts w:ascii="Arial Narrow" w:hAnsi="Arial Narrow"/>
        </w:rPr>
      </w:pPr>
      <w:r w:rsidRPr="005F1200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1" w:history="1">
        <w:r w:rsidRPr="005F1200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18A3142C" w14:textId="77777777" w:rsidR="00D3044A" w:rsidRPr="005F1200" w:rsidRDefault="00D3044A" w:rsidP="00D3044A">
      <w:pPr>
        <w:pStyle w:val="Odstavecseseznamem"/>
        <w:numPr>
          <w:ilvl w:val="0"/>
          <w:numId w:val="29"/>
        </w:numPr>
        <w:spacing w:line="256" w:lineRule="auto"/>
        <w:jc w:val="both"/>
        <w:rPr>
          <w:rStyle w:val="Hypertextovodkaz"/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 w:rsidRPr="005F1200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4349ACD5" w14:textId="031780F4" w:rsidR="00D3044A" w:rsidRDefault="00D3044A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7BACE3C" w14:textId="1486931E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9C69CAD" w14:textId="237543DC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4B90C70" w14:textId="2A1F0366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2D22A50" w14:textId="53ADF2C3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47096B" w14:textId="674131E6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B243133" w14:textId="468059E7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505CDBB" w14:textId="77777777" w:rsidR="00A44FBD" w:rsidRDefault="00A44FBD" w:rsidP="00D3044A">
      <w:pPr>
        <w:spacing w:before="120"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C7840D7" w14:textId="77777777" w:rsidR="00D3044A" w:rsidRPr="00C144FF" w:rsidRDefault="00D3044A" w:rsidP="00D3044A">
      <w:pPr>
        <w:keepNext/>
        <w:shd w:val="clear" w:color="auto" w:fill="BFBFBF"/>
        <w:suppressAutoHyphens/>
        <w:spacing w:after="60" w:line="276" w:lineRule="auto"/>
        <w:ind w:left="36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22. N</w:t>
      </w:r>
      <w:r w:rsidRPr="00C144FF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otebook 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15,6“ pro </w:t>
      </w:r>
      <w:proofErr w:type="spellStart"/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PřF</w:t>
      </w:r>
      <w:proofErr w:type="spellEnd"/>
    </w:p>
    <w:p w14:paraId="71CE0876" w14:textId="77777777" w:rsidR="00D3044A" w:rsidRPr="00C144FF" w:rsidRDefault="00D3044A" w:rsidP="00D3044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C144FF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D3044A" w:rsidRPr="00C144FF" w14:paraId="70E14A76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7908E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., matný nebo antireflexní povrch</w:t>
            </w:r>
          </w:p>
        </w:tc>
      </w:tr>
      <w:tr w:rsidR="00D3044A" w:rsidRPr="00C144FF" w14:paraId="29DFFD76" w14:textId="77777777" w:rsidTr="00804090">
        <w:trPr>
          <w:trHeight w:val="7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27786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12 000 bodů </w:t>
            </w:r>
            <w:r w:rsidRPr="00C144FF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3044A" w:rsidRPr="00C144FF" w14:paraId="7EFC1F96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0B7109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8 GB </w:t>
            </w:r>
          </w:p>
        </w:tc>
      </w:tr>
      <w:tr w:rsidR="00D3044A" w:rsidRPr="00C144FF" w14:paraId="32BC0A50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4BBF9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500 GB</w:t>
            </w:r>
          </w:p>
        </w:tc>
      </w:tr>
      <w:tr w:rsidR="00D3044A" w:rsidRPr="00C144FF" w14:paraId="3EE2CB6A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46425" w14:textId="77777777" w:rsidR="00D3044A" w:rsidRPr="00C144FF" w:rsidRDefault="00D3044A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USB z toho min. 1 x USB 3.1 (nebo novější revize) s konektorem USB-C, HDMI, LAN (RJ-45) nebo LAN adaptér</w:t>
            </w:r>
          </w:p>
        </w:tc>
      </w:tr>
      <w:tr w:rsidR="00D3044A" w:rsidRPr="00C144FF" w14:paraId="7BED27D0" w14:textId="77777777" w:rsidTr="0080409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2719C" w14:textId="77777777" w:rsidR="00D3044A" w:rsidRPr="00C144FF" w:rsidRDefault="00D3044A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Integrovaná webová kamera, reproduktory, mikrofon</w:t>
            </w:r>
          </w:p>
        </w:tc>
      </w:tr>
      <w:tr w:rsidR="00D3044A" w:rsidRPr="00C144FF" w14:paraId="0451720F" w14:textId="77777777" w:rsidTr="0080409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D54F7" w14:textId="77777777" w:rsidR="00D3044A" w:rsidRPr="00C144FF" w:rsidRDefault="00D3044A" w:rsidP="0080409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D3044A" w:rsidRPr="00C144FF" w14:paraId="3933F274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15342" w14:textId="77777777" w:rsidR="00D3044A" w:rsidRPr="00C144FF" w:rsidRDefault="00D3044A" w:rsidP="00804090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D3044A" w:rsidRPr="00C144FF" w14:paraId="427FCA13" w14:textId="77777777" w:rsidTr="00804090">
        <w:trPr>
          <w:trHeight w:val="90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92010" w14:textId="77777777" w:rsidR="00D3044A" w:rsidRPr="00C144FF" w:rsidRDefault="00D3044A" w:rsidP="00804090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D3044A" w:rsidRPr="00C144FF" w14:paraId="05BB517D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80096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C144FF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C144FF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44FF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C144FF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3044A" w:rsidRPr="00C144FF" w14:paraId="5923CCC4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1D776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Max. hmotnost 1,8 kg (dle údajů výrobce)</w:t>
            </w:r>
          </w:p>
        </w:tc>
      </w:tr>
      <w:tr w:rsidR="00D3044A" w:rsidRPr="00C144FF" w14:paraId="5E7542F1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361A1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D3044A" w:rsidRPr="00C144FF" w14:paraId="3A041EE1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5EF24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3044A" w:rsidRPr="00C144FF" w14:paraId="5F2BAC78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17FAB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3044A" w:rsidRPr="00C144FF" w14:paraId="566E0763" w14:textId="77777777" w:rsidTr="00804090">
        <w:trPr>
          <w:trHeight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46045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D3044A" w:rsidRPr="00C144FF" w14:paraId="64E492EA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E5660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144FF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3044A" w:rsidRPr="00C144FF" w14:paraId="00329C3F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50662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C144F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144FF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3044A" w:rsidRPr="00C144FF" w14:paraId="238BDB4A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0CAAB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144FF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144FF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144FF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3044A" w:rsidRPr="00C144FF" w14:paraId="0C410D2E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86D97" w14:textId="77777777" w:rsidR="00D3044A" w:rsidRPr="00C144FF" w:rsidRDefault="00D3044A" w:rsidP="0080409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 nebo technologii OLED</w:t>
            </w:r>
          </w:p>
        </w:tc>
      </w:tr>
      <w:tr w:rsidR="00D3044A" w:rsidRPr="00C144FF" w14:paraId="32577125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A35097" w14:textId="77777777" w:rsidR="00D3044A" w:rsidRPr="00C144FF" w:rsidRDefault="00D3044A" w:rsidP="00804090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C144F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D3044A" w:rsidRPr="00C144FF" w14:paraId="0EF8CFEB" w14:textId="77777777" w:rsidTr="0080409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9C6C6F" w14:textId="77777777" w:rsidR="00D3044A" w:rsidRPr="00C144FF" w:rsidRDefault="00D3044A" w:rsidP="00804090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C144F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9.100 </w:t>
            </w:r>
            <w:r w:rsidRPr="00C144FF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7A4D2BEE" w14:textId="77777777" w:rsidR="00D3044A" w:rsidRPr="00C144FF" w:rsidRDefault="00D3044A" w:rsidP="00D3044A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144FF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62" w:history="1">
        <w:r w:rsidRPr="00C144FF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C144FF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C144FF">
        <w:rPr>
          <w:rStyle w:val="ui-provider"/>
          <w:rFonts w:ascii="Arial Narrow" w:hAnsi="Arial Narrow" w:cs="Times New Roman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7D9B4730" w14:textId="77777777" w:rsidR="00D3044A" w:rsidRPr="00C144FF" w:rsidRDefault="00D3044A" w:rsidP="00D3044A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144FF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3" w:history="1">
        <w:r w:rsidRPr="00C144F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C144FF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4" w:history="1">
        <w:r w:rsidRPr="00C144F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906F4D9" w14:textId="77777777" w:rsidR="00D3044A" w:rsidRPr="00C144FF" w:rsidRDefault="00D3044A" w:rsidP="00D3044A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144FF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5" w:history="1">
        <w:r w:rsidRPr="00C144FF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AEBFEC7" w14:textId="77777777" w:rsidR="00D3044A" w:rsidRPr="00C144FF" w:rsidRDefault="00D3044A" w:rsidP="00D3044A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C144FF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A99D8E2" w14:textId="77777777" w:rsidR="00D3044A" w:rsidRDefault="00D3044A" w:rsidP="00D3044A"/>
    <w:p w14:paraId="27235E6B" w14:textId="77777777" w:rsidR="00D3044A" w:rsidRDefault="00D3044A" w:rsidP="00D3044A"/>
    <w:p w14:paraId="12E9F1EF" w14:textId="77777777" w:rsidR="00D3044A" w:rsidRPr="00386893" w:rsidRDefault="00D3044A" w:rsidP="00D3044A">
      <w:pPr>
        <w:keepNext/>
        <w:shd w:val="clear" w:color="auto" w:fill="BFBFBF"/>
        <w:suppressAutoHyphens/>
        <w:spacing w:after="60" w:line="276" w:lineRule="auto"/>
        <w:ind w:left="284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23. </w:t>
      </w:r>
      <w:r w:rsidRPr="00386893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Výkonné PC s </w:t>
      </w:r>
      <w:proofErr w:type="gramStart"/>
      <w:r w:rsidRPr="00386893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64GB</w:t>
      </w:r>
      <w:proofErr w:type="gramEnd"/>
      <w:r w:rsidRPr="00386893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RAM</w:t>
      </w:r>
    </w:p>
    <w:p w14:paraId="12300304" w14:textId="77777777" w:rsidR="00D3044A" w:rsidRPr="003D4E11" w:rsidRDefault="00D3044A" w:rsidP="00D3044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3D4E11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D3044A" w:rsidRPr="003D4E11" w14:paraId="5DA6E51C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05983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Procesor s výkonem minimálně 30 000 bodů 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D3044A" w:rsidRPr="003D4E11" w14:paraId="11AB9311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B039F0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64 GB min. DDR5</w:t>
            </w:r>
          </w:p>
        </w:tc>
      </w:tr>
      <w:tr w:rsidR="00D3044A" w:rsidRPr="003D4E11" w14:paraId="6D88EC58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5B5B5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2000 GB</w:t>
            </w:r>
          </w:p>
        </w:tc>
      </w:tr>
      <w:tr w:rsidR="00D3044A" w:rsidRPr="003D4E11" w14:paraId="7DFECD8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FD518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3D4E11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3D4E11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3D4E11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3D4E11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3D4E11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</w:t>
            </w:r>
            <w:r w:rsidRPr="003D4E11">
              <w:rPr>
                <w:rFonts w:ascii="Arial Narrow" w:eastAsia="Calibri" w:hAnsi="Arial Narrow" w:cs="Arial Narrow"/>
                <w:sz w:val="24"/>
                <w:szCs w:val="24"/>
              </w:rPr>
              <w:t>ů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044A" w:rsidRPr="003D4E11" w14:paraId="11C9240D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0F0F8" w14:textId="77777777" w:rsidR="00D3044A" w:rsidRPr="003D4E11" w:rsidRDefault="00D3044A" w:rsidP="00A44FB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D3044A" w:rsidRPr="003D4E11" w14:paraId="702715B4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8C4E9" w14:textId="77777777" w:rsidR="00D3044A" w:rsidRPr="003D4E11" w:rsidRDefault="00D3044A" w:rsidP="00A44FB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</w:rPr>
              <w:t>Skříň typu Tower – na</w:t>
            </w:r>
            <w:r w:rsidRPr="003D4E1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3D4E1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D3044A" w:rsidRPr="003D4E11" w14:paraId="79AD6389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88C5C" w14:textId="77777777" w:rsidR="00D3044A" w:rsidRPr="003D4E11" w:rsidRDefault="00D3044A" w:rsidP="00A44FB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D4E11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D3044A" w:rsidRPr="003D4E11" w14:paraId="5639E3E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06EDE" w14:textId="77777777" w:rsidR="00D3044A" w:rsidRPr="003D4E11" w:rsidRDefault="00D3044A" w:rsidP="00A44FB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 xml:space="preserve">Kompatibilní s Windows 11 (TPM 2.0, </w:t>
            </w:r>
            <w:proofErr w:type="spellStart"/>
            <w:r w:rsidRPr="003D4E11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3D4E11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4E11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3D4E11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3044A" w:rsidRPr="003D4E11" w14:paraId="0295E2DF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EA24E4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D3044A" w:rsidRPr="003D4E11" w14:paraId="22FC2CA5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D46A6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D3044A" w:rsidRPr="003D4E11" w14:paraId="0001ACAA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9745B" w14:textId="77777777" w:rsidR="00D3044A" w:rsidRPr="003D4E11" w:rsidRDefault="00D3044A" w:rsidP="00A44FBD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3D4E11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3044A" w:rsidRPr="003D4E11" w14:paraId="07484DCB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B4EC" w14:textId="77777777" w:rsidR="00D3044A" w:rsidRPr="003D4E11" w:rsidRDefault="00D3044A" w:rsidP="00A44FBD">
            <w:pPr>
              <w:spacing w:before="20" w:after="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3D4E11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3D4E11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35AEA04C" w14:textId="77777777" w:rsidR="00D3044A" w:rsidRPr="003D4E11" w:rsidRDefault="00D3044A" w:rsidP="00A44FBD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3044A" w:rsidRPr="003D4E11" w14:paraId="6AF46004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D117A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3D4E11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3D4E11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3044A" w:rsidRPr="003D4E11" w14:paraId="76920A89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46C78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3D4E11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3044A" w:rsidRPr="003D4E11" w14:paraId="27BC37DB" w14:textId="77777777" w:rsidTr="005F1200">
        <w:trPr>
          <w:trHeight w:val="56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B2CE5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3D4E11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0E6223C" w14:textId="77777777" w:rsidR="00D3044A" w:rsidRPr="003D4E11" w:rsidRDefault="00D3044A" w:rsidP="00A44FBD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3044A" w:rsidRPr="003D4E11" w14:paraId="71AE31C7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B7A126" w14:textId="77777777" w:rsidR="00D3044A" w:rsidRPr="003D4E11" w:rsidRDefault="00D3044A" w:rsidP="00A44FBD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3D4E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D3044A" w:rsidRPr="003D4E11" w14:paraId="3CF73D79" w14:textId="77777777" w:rsidTr="0080409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B88C9D" w14:textId="77777777" w:rsidR="00D3044A" w:rsidRPr="003D4E11" w:rsidRDefault="00D3044A" w:rsidP="00A44FBD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3D4E1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29.000 </w:t>
            </w:r>
            <w:r w:rsidRPr="003D4E1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3FE2E02" w14:textId="68F15516" w:rsidR="00D3044A" w:rsidRPr="003D4E11" w:rsidRDefault="00D3044A" w:rsidP="00A44FBD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i/>
          <w:sz w:val="24"/>
          <w:szCs w:val="24"/>
          <w:lang w:eastAsia="ar-SA"/>
        </w:rPr>
        <w:t>1)</w:t>
      </w:r>
      <w:r w:rsidRPr="003D4E11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66" w:history="1">
        <w:r w:rsidRPr="003D4E11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3D4E11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Pr="003D4E11">
        <w:rPr>
          <w:rStyle w:val="ui-provider"/>
          <w:rFonts w:ascii="Arial Narrow" w:hAnsi="Arial Narrow" w:cs="Times New Roman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793807DF" w14:textId="49C4EE09" w:rsidR="00D3044A" w:rsidRPr="00D3044A" w:rsidRDefault="00D3044A" w:rsidP="00A44FBD">
      <w:pPr>
        <w:spacing w:after="0" w:line="240" w:lineRule="auto"/>
        <w:ind w:left="360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Pr="00D3044A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67" w:history="1">
        <w:r w:rsidRPr="00D3044A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D3044A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D3044A">
        <w:rPr>
          <w:rStyle w:val="ui-provider"/>
          <w:rFonts w:ascii="Arial Narrow" w:hAnsi="Arial Narrow" w:cs="Times New Roman"/>
          <w:i/>
          <w:sz w:val="24"/>
          <w:szCs w:val="24"/>
        </w:rPr>
        <w:t>V době dodání seznamu zboží musí průměrná hodnota benchmarku grafické karty dosahovat minimálně požadovaného počtu bodů s odchylkou max. 100 bodů.</w:t>
      </w:r>
    </w:p>
    <w:p w14:paraId="7592EDAB" w14:textId="2B04A74E" w:rsidR="00D3044A" w:rsidRPr="00D3044A" w:rsidRDefault="00D3044A" w:rsidP="00A44FBD">
      <w:pPr>
        <w:spacing w:after="0" w:line="240" w:lineRule="auto"/>
        <w:ind w:left="360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r w:rsidRPr="00D3044A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3)TCO, EPEAT:</w:t>
      </w:r>
      <w:r w:rsidRPr="00D3044A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</w:rPr>
        <w:t xml:space="preserve"> </w:t>
      </w:r>
      <w:hyperlink r:id="rId68" w:history="1">
        <w:r w:rsidRPr="00D3044A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D3044A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9" w:history="1">
        <w:r w:rsidRPr="00D3044A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B4BC79" w14:textId="184633B6" w:rsidR="00D3044A" w:rsidRPr="00D3044A" w:rsidRDefault="00D3044A" w:rsidP="00A44FBD">
      <w:pPr>
        <w:spacing w:after="0" w:line="240" w:lineRule="auto"/>
        <w:ind w:left="360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r w:rsidRPr="00D3044A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4)ENERGY STAR:</w:t>
      </w:r>
      <w:r w:rsidRPr="00D3044A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</w:rPr>
        <w:t xml:space="preserve"> </w:t>
      </w:r>
      <w:hyperlink r:id="rId70" w:history="1">
        <w:r w:rsidRPr="00D3044A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0AF3177" w14:textId="63875A06" w:rsidR="00D3044A" w:rsidRPr="00D3044A" w:rsidRDefault="00D3044A" w:rsidP="00A44FBD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D3044A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5)Výměnou se rozumí taková výměna, která je možná buď přímo, nebo za pomoci běžných nástrojů – šroubováku, pinzety, páčidla, a to samotným uživatelem nebo v odborném servisu</w:t>
      </w:r>
    </w:p>
    <w:p w14:paraId="6C099551" w14:textId="77777777" w:rsidR="00D3044A" w:rsidRDefault="00D3044A" w:rsidP="00A44FBD">
      <w:pPr>
        <w:spacing w:line="240" w:lineRule="auto"/>
      </w:pPr>
    </w:p>
    <w:p w14:paraId="290EF23F" w14:textId="77777777" w:rsidR="00D3044A" w:rsidRPr="005E7CFB" w:rsidRDefault="00D3044A" w:rsidP="00A44FBD">
      <w:pPr>
        <w:spacing w:before="120" w:line="240" w:lineRule="auto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D3044A" w:rsidRPr="005E7CFB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A2F"/>
    <w:multiLevelType w:val="hybridMultilevel"/>
    <w:tmpl w:val="4E0C811C"/>
    <w:lvl w:ilvl="0" w:tplc="AAD09E68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C2364"/>
    <w:multiLevelType w:val="hybridMultilevel"/>
    <w:tmpl w:val="420653CA"/>
    <w:lvl w:ilvl="0" w:tplc="EEBE7C4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60558">
    <w:abstractNumId w:val="15"/>
  </w:num>
  <w:num w:numId="2" w16cid:durableId="2030986004">
    <w:abstractNumId w:val="13"/>
  </w:num>
  <w:num w:numId="3" w16cid:durableId="1621913850">
    <w:abstractNumId w:val="5"/>
  </w:num>
  <w:num w:numId="4" w16cid:durableId="350492726">
    <w:abstractNumId w:val="26"/>
  </w:num>
  <w:num w:numId="5" w16cid:durableId="1488205080">
    <w:abstractNumId w:val="8"/>
  </w:num>
  <w:num w:numId="6" w16cid:durableId="1186599343">
    <w:abstractNumId w:val="22"/>
  </w:num>
  <w:num w:numId="7" w16cid:durableId="963389150">
    <w:abstractNumId w:val="16"/>
  </w:num>
  <w:num w:numId="8" w16cid:durableId="1684016762">
    <w:abstractNumId w:val="23"/>
  </w:num>
  <w:num w:numId="9" w16cid:durableId="1932228680">
    <w:abstractNumId w:val="25"/>
  </w:num>
  <w:num w:numId="10" w16cid:durableId="435904051">
    <w:abstractNumId w:val="18"/>
  </w:num>
  <w:num w:numId="11" w16cid:durableId="436828231">
    <w:abstractNumId w:val="3"/>
  </w:num>
  <w:num w:numId="12" w16cid:durableId="1276904001">
    <w:abstractNumId w:val="24"/>
  </w:num>
  <w:num w:numId="13" w16cid:durableId="856651617">
    <w:abstractNumId w:val="7"/>
  </w:num>
  <w:num w:numId="14" w16cid:durableId="575669105">
    <w:abstractNumId w:val="21"/>
  </w:num>
  <w:num w:numId="15" w16cid:durableId="1326592124">
    <w:abstractNumId w:val="0"/>
  </w:num>
  <w:num w:numId="16" w16cid:durableId="1839271287">
    <w:abstractNumId w:val="17"/>
  </w:num>
  <w:num w:numId="17" w16cid:durableId="171457574">
    <w:abstractNumId w:val="10"/>
  </w:num>
  <w:num w:numId="18" w16cid:durableId="930511492">
    <w:abstractNumId w:val="19"/>
  </w:num>
  <w:num w:numId="19" w16cid:durableId="1369183803">
    <w:abstractNumId w:val="20"/>
  </w:num>
  <w:num w:numId="20" w16cid:durableId="1132288063">
    <w:abstractNumId w:val="14"/>
  </w:num>
  <w:num w:numId="21" w16cid:durableId="333342490">
    <w:abstractNumId w:val="2"/>
  </w:num>
  <w:num w:numId="22" w16cid:durableId="1840731871">
    <w:abstractNumId w:val="9"/>
  </w:num>
  <w:num w:numId="23" w16cid:durableId="612399604">
    <w:abstractNumId w:val="1"/>
  </w:num>
  <w:num w:numId="24" w16cid:durableId="662701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0883253">
    <w:abstractNumId w:val="6"/>
  </w:num>
  <w:num w:numId="26" w16cid:durableId="172501096">
    <w:abstractNumId w:val="11"/>
  </w:num>
  <w:num w:numId="27" w16cid:durableId="10089432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6260434">
    <w:abstractNumId w:val="4"/>
  </w:num>
  <w:num w:numId="29" w16cid:durableId="9109753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71068"/>
    <w:rsid w:val="000719F9"/>
    <w:rsid w:val="00074EDC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5464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46DF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6738"/>
    <w:rsid w:val="003F7D8F"/>
    <w:rsid w:val="00403DC8"/>
    <w:rsid w:val="00404125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C7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70B9"/>
    <w:rsid w:val="005E7814"/>
    <w:rsid w:val="005E7CFB"/>
    <w:rsid w:val="005F1200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0996"/>
    <w:rsid w:val="00621CEE"/>
    <w:rsid w:val="00627EB5"/>
    <w:rsid w:val="0063175E"/>
    <w:rsid w:val="00631FD6"/>
    <w:rsid w:val="00634032"/>
    <w:rsid w:val="00636AFD"/>
    <w:rsid w:val="006409F6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C47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0484"/>
    <w:rsid w:val="00802210"/>
    <w:rsid w:val="0080409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0836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DDE"/>
    <w:rsid w:val="00A424B1"/>
    <w:rsid w:val="00A43ADA"/>
    <w:rsid w:val="00A44B5A"/>
    <w:rsid w:val="00A44FBD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0EE1"/>
    <w:rsid w:val="00AC331D"/>
    <w:rsid w:val="00AC7745"/>
    <w:rsid w:val="00AD3354"/>
    <w:rsid w:val="00AD4CC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9F4"/>
    <w:rsid w:val="00B11D0D"/>
    <w:rsid w:val="00B1215D"/>
    <w:rsid w:val="00B13B8D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B3F"/>
    <w:rsid w:val="00D051FE"/>
    <w:rsid w:val="00D0717D"/>
    <w:rsid w:val="00D0742C"/>
    <w:rsid w:val="00D11B3F"/>
    <w:rsid w:val="00D22855"/>
    <w:rsid w:val="00D25BAF"/>
    <w:rsid w:val="00D25DC4"/>
    <w:rsid w:val="00D3044A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590A"/>
    <w:rsid w:val="00E45931"/>
    <w:rsid w:val="00E45E79"/>
    <w:rsid w:val="00E46581"/>
    <w:rsid w:val="00E5318B"/>
    <w:rsid w:val="00E55A2E"/>
    <w:rsid w:val="00E56682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5B3A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epeat.net/" TargetMode="External"/><Relationship Id="rId42" Type="http://schemas.openxmlformats.org/officeDocument/2006/relationships/hyperlink" Target="https://tcocertified.com/product-finder/" TargetMode="External"/><Relationship Id="rId47" Type="http://schemas.openxmlformats.org/officeDocument/2006/relationships/hyperlink" Target="https://www.energystar.gov/productfinder/" TargetMode="External"/><Relationship Id="rId63" Type="http://schemas.openxmlformats.org/officeDocument/2006/relationships/hyperlink" Target="https://tcocertified.com/product-finder/" TargetMode="External"/><Relationship Id="rId68" Type="http://schemas.openxmlformats.org/officeDocument/2006/relationships/hyperlink" Target="https://tcocertified.com/product-finder/" TargetMode="External"/><Relationship Id="rId7" Type="http://schemas.openxmlformats.org/officeDocument/2006/relationships/styles" Target="styl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www.videocardbenchmark.net/" TargetMode="External"/><Relationship Id="rId37" Type="http://schemas.openxmlformats.org/officeDocument/2006/relationships/hyperlink" Target="https://epeat.net/" TargetMode="External"/><Relationship Id="rId40" Type="http://schemas.openxmlformats.org/officeDocument/2006/relationships/hyperlink" Target="https://epeat.net/" TargetMode="External"/><Relationship Id="rId45" Type="http://schemas.openxmlformats.org/officeDocument/2006/relationships/hyperlink" Target="https://tcocertified.com/product-finder/" TargetMode="External"/><Relationship Id="rId53" Type="http://schemas.openxmlformats.org/officeDocument/2006/relationships/hyperlink" Target="https://www.energystar.gov/productfinder/" TargetMode="External"/><Relationship Id="rId58" Type="http://schemas.openxmlformats.org/officeDocument/2006/relationships/hyperlink" Target="http://www.cpubenchmark.net/" TargetMode="External"/><Relationship Id="rId66" Type="http://schemas.openxmlformats.org/officeDocument/2006/relationships/hyperlink" Target="http://www.cpubenchmark.net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energystar.gov/productfinder/" TargetMode="External"/><Relationship Id="rId19" Type="http://schemas.openxmlformats.org/officeDocument/2006/relationships/hyperlink" Target="https://www.videocardbenchmark.net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s://www.energystar.gov/productfinder/" TargetMode="External"/><Relationship Id="rId27" Type="http://schemas.openxmlformats.org/officeDocument/2006/relationships/hyperlink" Target="http://www.cpubenchmark.net/" TargetMode="External"/><Relationship Id="rId30" Type="http://schemas.openxmlformats.org/officeDocument/2006/relationships/hyperlink" Target="https://www.energystar.gov/productfinder/" TargetMode="External"/><Relationship Id="rId35" Type="http://schemas.openxmlformats.org/officeDocument/2006/relationships/hyperlink" Target="http://www.cpubenchmark.net/" TargetMode="External"/><Relationship Id="rId43" Type="http://schemas.openxmlformats.org/officeDocument/2006/relationships/hyperlink" Target="https://epeat.net/" TargetMode="External"/><Relationship Id="rId48" Type="http://schemas.openxmlformats.org/officeDocument/2006/relationships/hyperlink" Target="https://tcocertified.com/product-finder/" TargetMode="External"/><Relationship Id="rId56" Type="http://schemas.openxmlformats.org/officeDocument/2006/relationships/hyperlink" Target="https://epeat.net/" TargetMode="External"/><Relationship Id="rId64" Type="http://schemas.openxmlformats.org/officeDocument/2006/relationships/hyperlink" Target="https://epeat.net/" TargetMode="External"/><Relationship Id="rId69" Type="http://schemas.openxmlformats.org/officeDocument/2006/relationships/hyperlink" Target="https://epeat.net/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tcocertified.com/product-finder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tcocertified.com/product-finder/" TargetMode="External"/><Relationship Id="rId38" Type="http://schemas.openxmlformats.org/officeDocument/2006/relationships/hyperlink" Target="https://www.energystar.gov/productfinder/" TargetMode="External"/><Relationship Id="rId46" Type="http://schemas.openxmlformats.org/officeDocument/2006/relationships/hyperlink" Target="https://epeat.net/" TargetMode="External"/><Relationship Id="rId59" Type="http://schemas.openxmlformats.org/officeDocument/2006/relationships/hyperlink" Target="https://tcocertified.com/product-finder/" TargetMode="External"/><Relationship Id="rId67" Type="http://schemas.openxmlformats.org/officeDocument/2006/relationships/hyperlink" Target="https://www.videocardbenchmark.net/" TargetMode="External"/><Relationship Id="rId20" Type="http://schemas.openxmlformats.org/officeDocument/2006/relationships/hyperlink" Target="https://tcocertified.com/product-finder/" TargetMode="External"/><Relationship Id="rId41" Type="http://schemas.openxmlformats.org/officeDocument/2006/relationships/hyperlink" Target="https://www.energystar.gov/productfinder/" TargetMode="External"/><Relationship Id="rId54" Type="http://schemas.openxmlformats.org/officeDocument/2006/relationships/hyperlink" Target="http://www.cpubenchmark.net/" TargetMode="External"/><Relationship Id="rId62" Type="http://schemas.openxmlformats.org/officeDocument/2006/relationships/hyperlink" Target="http://www.cpubenchmark.net/" TargetMode="External"/><Relationship Id="rId70" Type="http://schemas.openxmlformats.org/officeDocument/2006/relationships/hyperlink" Target="https://www.energystar.gov/productfinder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://www.cpubenchmark.net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tcocertified.com/product-finder/" TargetMode="External"/><Relationship Id="rId49" Type="http://schemas.openxmlformats.org/officeDocument/2006/relationships/hyperlink" Target="https://epeat.net/" TargetMode="External"/><Relationship Id="rId57" Type="http://schemas.openxmlformats.org/officeDocument/2006/relationships/hyperlink" Target="https://www.energystar.gov/productfinder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://www.cpubenchmark.net/" TargetMode="External"/><Relationship Id="rId44" Type="http://schemas.openxmlformats.org/officeDocument/2006/relationships/hyperlink" Target="https://www.energystar.gov/productfinder/" TargetMode="External"/><Relationship Id="rId52" Type="http://schemas.openxmlformats.org/officeDocument/2006/relationships/hyperlink" Target="https://epeat.net/" TargetMode="External"/><Relationship Id="rId60" Type="http://schemas.openxmlformats.org/officeDocument/2006/relationships/hyperlink" Target="https://epeat.net/" TargetMode="External"/><Relationship Id="rId65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39" Type="http://schemas.openxmlformats.org/officeDocument/2006/relationships/hyperlink" Target="https://tcocertified.com/product-finder/" TargetMode="External"/><Relationship Id="rId34" Type="http://schemas.openxmlformats.org/officeDocument/2006/relationships/hyperlink" Target="https://epeat.net/" TargetMode="External"/><Relationship Id="rId50" Type="http://schemas.openxmlformats.org/officeDocument/2006/relationships/hyperlink" Target="https://www.energystar.gov/productfinder/" TargetMode="External"/><Relationship Id="rId55" Type="http://schemas.openxmlformats.org/officeDocument/2006/relationships/hyperlink" Target="https://tcocertified.com/product-finde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{"suggestions":{},"typeOfAccount":"freemium"}</writefull-cach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5C13A-9E5A-4DA2-BF8F-64443C2AC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3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5585</Words>
  <Characters>32958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3</cp:revision>
  <dcterms:created xsi:type="dcterms:W3CDTF">2025-07-03T11:30:00Z</dcterms:created>
  <dcterms:modified xsi:type="dcterms:W3CDTF">2025-07-04T07:34:00Z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