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F6F7" w14:textId="4295571B" w:rsidR="0071249C" w:rsidRDefault="0071249C" w:rsidP="0071249C">
      <w:pPr>
        <w:pStyle w:val="Nadpis1"/>
      </w:pPr>
      <w:bookmarkStart w:id="0" w:name="_Zadání"/>
      <w:bookmarkEnd w:id="0"/>
      <w:r>
        <w:t>Příloha č.1 - Rozsah plnění</w:t>
      </w:r>
    </w:p>
    <w:p w14:paraId="770F18BA" w14:textId="187D9185" w:rsidR="003E71BC" w:rsidRDefault="003E71BC" w:rsidP="00647CA1">
      <w:pPr>
        <w:pStyle w:val="Nadpis1"/>
      </w:pPr>
      <w:r>
        <w:t>Zadání</w:t>
      </w:r>
    </w:p>
    <w:p w14:paraId="10A462FB" w14:textId="523DA594" w:rsidR="008174CC" w:rsidRDefault="003E71BC" w:rsidP="00111BEB">
      <w:pPr>
        <w:jc w:val="both"/>
      </w:pPr>
      <w:r>
        <w:t>Dodavatel provede analýzu současného stavu systému řízení bezpečnosti informací (</w:t>
      </w:r>
      <w:r w:rsidR="00647CA1">
        <w:t>SŘBI</w:t>
      </w:r>
      <w:r>
        <w:t>) na Ostravské univerzitě</w:t>
      </w:r>
      <w:r w:rsidR="002B1B6E">
        <w:t xml:space="preserve"> (</w:t>
      </w:r>
      <w:r w:rsidR="009B2C48">
        <w:t>dále také „</w:t>
      </w:r>
      <w:r w:rsidR="002B1B6E">
        <w:t>OU</w:t>
      </w:r>
      <w:r w:rsidR="009B2C48">
        <w:t>“</w:t>
      </w:r>
      <w:r w:rsidR="002B1B6E">
        <w:t>)</w:t>
      </w:r>
      <w:r>
        <w:t xml:space="preserve"> a na základě </w:t>
      </w:r>
      <w:r w:rsidR="002B1B6E">
        <w:t>analýzy a požadavků</w:t>
      </w:r>
      <w:r>
        <w:t xml:space="preserve"> </w:t>
      </w:r>
      <w:r w:rsidR="008174CC">
        <w:t>vytvoří soubor</w:t>
      </w:r>
      <w:r w:rsidR="005413BE">
        <w:t xml:space="preserve"> </w:t>
      </w:r>
      <w:r w:rsidR="008B13C9">
        <w:t xml:space="preserve">písemných </w:t>
      </w:r>
      <w:r w:rsidR="008B3BE8">
        <w:t>bezpečnostních politik, metodik</w:t>
      </w:r>
      <w:r w:rsidR="00392C0B">
        <w:t xml:space="preserve"> a bezpečnostní dokumentace</w:t>
      </w:r>
      <w:r w:rsidR="00AF5F56">
        <w:t xml:space="preserve">. </w:t>
      </w:r>
      <w:r w:rsidR="00C45F7C">
        <w:t>Dodavatel navrhne konkrétní, prokazatelné a měřitelné výstupy a dokumenty, které umožní univerzitě splnit všechny povinnosti stanovené</w:t>
      </w:r>
      <w:r w:rsidR="00111BEB">
        <w:t xml:space="preserve"> novým zákonem o kybernetické bezpečnosti</w:t>
      </w:r>
      <w:r w:rsidR="00DD7C7C">
        <w:t xml:space="preserve"> </w:t>
      </w:r>
      <w:r w:rsidR="00DD7C7C" w:rsidRPr="00966E3C">
        <w:t>pro režim vyšších povinností</w:t>
      </w:r>
      <w:r w:rsidR="48427F74" w:rsidRPr="00966E3C">
        <w:t xml:space="preserve"> </w:t>
      </w:r>
      <w:r w:rsidR="48427F74">
        <w:t>pro oblast organizačních opatření</w:t>
      </w:r>
      <w:r w:rsidR="00BB5A4B">
        <w:t>, včetně souvisejících obecně závazných právních předpisů.</w:t>
      </w:r>
    </w:p>
    <w:p w14:paraId="798337F6" w14:textId="7B9D4460" w:rsidR="00556B85" w:rsidRDefault="009925A8" w:rsidP="00556B85">
      <w:pPr>
        <w:jc w:val="both"/>
      </w:pPr>
      <w:r>
        <w:t xml:space="preserve">V kapitole </w:t>
      </w:r>
      <w:hyperlink w:anchor="_Rozsah_plnění">
        <w:r w:rsidRPr="1D863355">
          <w:rPr>
            <w:rStyle w:val="Hypertextovodkaz"/>
          </w:rPr>
          <w:t>Rozsah plnění</w:t>
        </w:r>
      </w:hyperlink>
      <w:r>
        <w:t xml:space="preserve"> </w:t>
      </w:r>
      <w:r w:rsidR="00A80745">
        <w:t>je vždy hovořeno o souboru samostatných dokumentů nicméně p</w:t>
      </w:r>
      <w:r w:rsidR="00556B85">
        <w:t xml:space="preserve">okud je možné konkrétní </w:t>
      </w:r>
      <w:r w:rsidR="00FF0341">
        <w:t>dokument (</w:t>
      </w:r>
      <w:r w:rsidR="00556B85">
        <w:t>politiku</w:t>
      </w:r>
      <w:r w:rsidR="00FF0341">
        <w:t>, metodiku, postup, šablonu atd.)</w:t>
      </w:r>
      <w:r w:rsidR="00556B85">
        <w:t xml:space="preserve"> nebo oblast řešit jako kapitolu nebo samostatnou část jiné</w:t>
      </w:r>
      <w:r w:rsidR="00B14BC1">
        <w:t>ho dokumentu</w:t>
      </w:r>
      <w:r w:rsidR="00556B85">
        <w:t xml:space="preserve"> (například sloučit více příbuzných oblastí do jedn</w:t>
      </w:r>
      <w:r w:rsidR="001C6DD2">
        <w:t>oho dokumentu</w:t>
      </w:r>
      <w:r w:rsidR="00556B85">
        <w:t>), dodavatel toto řešení upřednostní a</w:t>
      </w:r>
      <w:r w:rsidR="001C6DD2">
        <w:t> </w:t>
      </w:r>
      <w:r w:rsidR="00556B85">
        <w:t xml:space="preserve">navrhne. Samostatné </w:t>
      </w:r>
      <w:r w:rsidR="001C6DD2">
        <w:t>dokumenty</w:t>
      </w:r>
      <w:r w:rsidR="00556B85">
        <w:t xml:space="preserve"> budou vznikat pouze tam, kde je to účelné z hlediska přehlednosti, auditovatelnosti a naplnění požadavků vyhlášky.</w:t>
      </w:r>
    </w:p>
    <w:p w14:paraId="04177AC4" w14:textId="0DC484EC" w:rsidR="005A3E18" w:rsidRDefault="0060624A" w:rsidP="007D5198">
      <w:pPr>
        <w:pStyle w:val="Nadpis3"/>
      </w:pPr>
      <w:r w:rsidRPr="0060624A">
        <w:t xml:space="preserve">Obecná pravidla platná pro všechny dílčí části celkového díla (tedy pro všechny zde uvedené </w:t>
      </w:r>
      <w:r w:rsidR="008D039E">
        <w:t>pod</w:t>
      </w:r>
      <w:r w:rsidRPr="0060624A">
        <w:t>kapitoly/paragrafy</w:t>
      </w:r>
      <w:r w:rsidR="009B2C48">
        <w:t xml:space="preserve"> v části nazvané „Rozsah plnění“</w:t>
      </w:r>
      <w:r w:rsidRPr="0060624A">
        <w:t>)</w:t>
      </w:r>
      <w:r w:rsidR="00B05932">
        <w:t>:</w:t>
      </w:r>
    </w:p>
    <w:p w14:paraId="1DA78A0C" w14:textId="7876E5FA" w:rsidR="0060624A" w:rsidRDefault="0060624A" w:rsidP="006D101D">
      <w:pPr>
        <w:jc w:val="both"/>
      </w:pPr>
      <w:r>
        <w:t xml:space="preserve">Dodavatel je </w:t>
      </w:r>
      <w:r w:rsidR="00FB1BB4">
        <w:t xml:space="preserve">tedy </w:t>
      </w:r>
      <w:r>
        <w:t>povinen:</w:t>
      </w:r>
    </w:p>
    <w:p w14:paraId="6C1778D0" w14:textId="3E18897C" w:rsidR="009F1305" w:rsidRDefault="0060624A" w:rsidP="007D5198">
      <w:pPr>
        <w:pStyle w:val="Odstavecseseznamem"/>
        <w:numPr>
          <w:ilvl w:val="0"/>
          <w:numId w:val="38"/>
        </w:numPr>
        <w:ind w:left="714" w:hanging="357"/>
        <w:contextualSpacing w:val="0"/>
        <w:jc w:val="both"/>
      </w:pPr>
      <w:r w:rsidRPr="0060624A">
        <w:t>Prov</w:t>
      </w:r>
      <w:r>
        <w:t>ést</w:t>
      </w:r>
      <w:r w:rsidRPr="0060624A">
        <w:t xml:space="preserve"> průzkum existujících podmínek </w:t>
      </w:r>
      <w:r w:rsidR="009447DE">
        <w:t>na OU</w:t>
      </w:r>
      <w:r w:rsidRPr="0060624A">
        <w:t>.</w:t>
      </w:r>
    </w:p>
    <w:p w14:paraId="590F5605" w14:textId="3F6A0EA6" w:rsidR="0060624A" w:rsidRDefault="0060624A" w:rsidP="006D101D">
      <w:pPr>
        <w:pStyle w:val="Odstavecseseznamem"/>
        <w:numPr>
          <w:ilvl w:val="1"/>
          <w:numId w:val="38"/>
        </w:numPr>
        <w:contextualSpacing w:val="0"/>
        <w:jc w:val="both"/>
      </w:pPr>
      <w:r w:rsidRPr="0060624A">
        <w:t xml:space="preserve">Tento průzkum musí zohlednit tu skutečnost, že </w:t>
      </w:r>
      <w:r w:rsidR="00E0561C">
        <w:t>OU</w:t>
      </w:r>
      <w:r w:rsidRPr="0060624A">
        <w:t xml:space="preserve"> je veřejnou vysokou školou, jejíž vnitřní struktura je decentralizovaná (zde zejména existence fakult a ústavu jako provozních jednotek s funkční samostatností</w:t>
      </w:r>
      <w:r w:rsidR="0082754F">
        <w:t xml:space="preserve"> a dále existence orgánů OU i orgánů jednotlivých fakult</w:t>
      </w:r>
      <w:r w:rsidRPr="0060624A">
        <w:t xml:space="preserve">) a jejíž jednotlivé </w:t>
      </w:r>
      <w:r w:rsidR="0082754F">
        <w:t>orgány</w:t>
      </w:r>
      <w:r w:rsidRPr="0060624A">
        <w:t xml:space="preserve"> se ocitají také v postavení orgánu veřejné moci (zde typicky rozhodování o</w:t>
      </w:r>
      <w:r w:rsidR="000661DB">
        <w:t> </w:t>
      </w:r>
      <w:r w:rsidRPr="0060624A">
        <w:t>právech a povinnostech uchazečů o studium a studentů). Tento průzkum musí zahrnout všechna relevantní aktiva, zejména jednotlivé úseky (bloky, sady) informací, údajů a dat; dále personální a organizační zajištění; dále použité technologie a prostředky; dále nastavené procesy a postupy (zde</w:t>
      </w:r>
      <w:r w:rsidR="000661DB">
        <w:t> </w:t>
      </w:r>
      <w:r w:rsidRPr="0060624A">
        <w:t>zejména vnitřní legislativa, metodiky a politiky).</w:t>
      </w:r>
    </w:p>
    <w:p w14:paraId="3D7B6321" w14:textId="349D4F0D" w:rsidR="009F1305" w:rsidRDefault="00FB1BB4" w:rsidP="00FB1BB4">
      <w:pPr>
        <w:pStyle w:val="Odstavecseseznamem"/>
        <w:numPr>
          <w:ilvl w:val="0"/>
          <w:numId w:val="38"/>
        </w:numPr>
        <w:contextualSpacing w:val="0"/>
        <w:jc w:val="both"/>
      </w:pPr>
      <w:r w:rsidRPr="00FB1BB4">
        <w:t xml:space="preserve">Na základě tohoto provedeného průzkumu </w:t>
      </w:r>
      <w:r>
        <w:t>podat</w:t>
      </w:r>
      <w:r w:rsidRPr="00FB1BB4">
        <w:t xml:space="preserve"> úplný a </w:t>
      </w:r>
      <w:r>
        <w:t>pravdivý</w:t>
      </w:r>
      <w:r w:rsidRPr="00FB1BB4">
        <w:t xml:space="preserve"> popis existujících podmínek </w:t>
      </w:r>
      <w:r w:rsidR="00E0561C">
        <w:t>na OU</w:t>
      </w:r>
      <w:r w:rsidRPr="00FB1BB4">
        <w:t xml:space="preserve">. Tento podaný popis </w:t>
      </w:r>
      <w:r>
        <w:t>srovnat</w:t>
      </w:r>
      <w:r w:rsidRPr="00FB1BB4">
        <w:t xml:space="preserve"> s požadavky právních předpisů s významem pro kyberbezpečnost.</w:t>
      </w:r>
    </w:p>
    <w:p w14:paraId="7C58C180" w14:textId="611A3EE2" w:rsidR="00FB1BB4" w:rsidRDefault="00FB1BB4" w:rsidP="00FB1BB4">
      <w:pPr>
        <w:pStyle w:val="Odstavecseseznamem"/>
        <w:numPr>
          <w:ilvl w:val="1"/>
          <w:numId w:val="38"/>
        </w:numPr>
        <w:contextualSpacing w:val="0"/>
        <w:jc w:val="both"/>
      </w:pPr>
      <w:r w:rsidRPr="00FB1BB4">
        <w:lastRenderedPageBreak/>
        <w:t>Těmito právními předpisy jsou jednak předpisy platné a účinné v době provádění díla (zde zejména zákon č. 264/2025 Sb.) a dále předpisy, které vycházejí ze zákona č. 264/2025 Sb. nebo s ním souvisejí, byť by třeba ještě nebyly vydány nebo by nebyly účinné v době provádění díla (zde zejména</w:t>
      </w:r>
      <w:r>
        <w:t>:</w:t>
      </w:r>
      <w:r w:rsidRPr="00FB1BB4">
        <w:t xml:space="preserve"> vyhláška o regulovaných službách; dále vyhláška o bezpečnostních opatřeních poskytovatele regulované služby v režimu vyšších povinností). V</w:t>
      </w:r>
      <w:r w:rsidR="000661DB">
        <w:t> </w:t>
      </w:r>
      <w:r w:rsidRPr="00FB1BB4">
        <w:t>případě dosud nevydaných nebo dosud neúčinných předpisů Dodavatel použije to znění předpisů, které je nejaktuálnější (zde zejména znění schválené Vládou České republiky, nebo znění vydané Národním úřadem pro kybernetickou a informační bezpečnost). V případě pochybností o</w:t>
      </w:r>
      <w:r w:rsidR="000661DB">
        <w:t> </w:t>
      </w:r>
      <w:r w:rsidRPr="00FB1BB4">
        <w:t xml:space="preserve">použití právního předpisu je Dodavatel povinen se písemně dotázat </w:t>
      </w:r>
      <w:r w:rsidR="00E0561C">
        <w:t>OU</w:t>
      </w:r>
      <w:r w:rsidRPr="00FB1BB4">
        <w:t xml:space="preserve"> na upřesnění, a to před započetím prací na té dílčí části díla, která toto upřesnění vyžaduje.</w:t>
      </w:r>
    </w:p>
    <w:p w14:paraId="02C460EA" w14:textId="5C82285E" w:rsidR="00FB1BB4" w:rsidRDefault="00FB1BB4" w:rsidP="00FB1BB4">
      <w:pPr>
        <w:pStyle w:val="Odstavecseseznamem"/>
        <w:numPr>
          <w:ilvl w:val="0"/>
          <w:numId w:val="38"/>
        </w:numPr>
        <w:contextualSpacing w:val="0"/>
        <w:jc w:val="both"/>
      </w:pPr>
      <w:r w:rsidRPr="00FB1BB4">
        <w:t xml:space="preserve">Na základě tohoto srovnání </w:t>
      </w:r>
      <w:r w:rsidR="00B36AED">
        <w:t>navrhnout</w:t>
      </w:r>
      <w:r w:rsidRPr="00FB1BB4">
        <w:t xml:space="preserve"> jednoznačná a konkrétní opatření pro</w:t>
      </w:r>
      <w:r w:rsidR="000661DB">
        <w:t> </w:t>
      </w:r>
      <w:r w:rsidRPr="00FB1BB4">
        <w:t xml:space="preserve">uvedení existujících podmínek </w:t>
      </w:r>
      <w:r w:rsidR="00E0561C">
        <w:t>na OU</w:t>
      </w:r>
      <w:r w:rsidRPr="00FB1BB4">
        <w:t xml:space="preserve"> s požadavky právních předpisů s</w:t>
      </w:r>
      <w:r w:rsidR="000661DB">
        <w:t> </w:t>
      </w:r>
      <w:r w:rsidRPr="00FB1BB4">
        <w:t xml:space="preserve">významem pro kyberbezpečnost. Navržená opatření by </w:t>
      </w:r>
      <w:r w:rsidR="006B6294">
        <w:t xml:space="preserve">proto </w:t>
      </w:r>
      <w:r w:rsidRPr="00FB1BB4">
        <w:t>měla mít</w:t>
      </w:r>
      <w:r w:rsidR="006B6294">
        <w:t xml:space="preserve"> zejména</w:t>
      </w:r>
      <w:r w:rsidRPr="00FB1BB4">
        <w:t xml:space="preserve"> podobu konkrétních politik, které bude </w:t>
      </w:r>
      <w:r w:rsidR="00E0561C">
        <w:t>OU</w:t>
      </w:r>
      <w:r w:rsidRPr="00FB1BB4">
        <w:t xml:space="preserve"> moci aplikovat do svého specifického prostředí a které budou způsobilé pro přezkoumání případným budoucím auditem.</w:t>
      </w:r>
    </w:p>
    <w:p w14:paraId="374F59D3" w14:textId="52E5F313" w:rsidR="00B36AED" w:rsidRDefault="00E0561C" w:rsidP="00B36AED">
      <w:pPr>
        <w:pStyle w:val="Odstavecseseznamem"/>
        <w:numPr>
          <w:ilvl w:val="1"/>
          <w:numId w:val="38"/>
        </w:numPr>
        <w:contextualSpacing w:val="0"/>
        <w:jc w:val="both"/>
      </w:pPr>
      <w:r>
        <w:t>OU</w:t>
      </w:r>
      <w:r w:rsidR="00B36AED" w:rsidRPr="00B36AED">
        <w:t xml:space="preserve"> nemá zájem na tom, aby jednotlivými výstupy (tedy jednotlivými dílčími částmi celkového díla) byly obecné</w:t>
      </w:r>
      <w:r w:rsidR="008B4B4F">
        <w:t xml:space="preserve"> </w:t>
      </w:r>
      <w:r w:rsidR="0082754F">
        <w:t>nebo</w:t>
      </w:r>
      <w:r w:rsidR="008B4B4F">
        <w:t xml:space="preserve"> teoretické</w:t>
      </w:r>
      <w:r w:rsidR="00B36AED" w:rsidRPr="00B36AED">
        <w:t xml:space="preserve"> komentáře či</w:t>
      </w:r>
      <w:r w:rsidR="000661DB">
        <w:t> </w:t>
      </w:r>
      <w:r w:rsidR="00B36AED" w:rsidRPr="00B36AED">
        <w:t xml:space="preserve">doporučení k právním předpisům. </w:t>
      </w:r>
      <w:r>
        <w:t>OU</w:t>
      </w:r>
      <w:r w:rsidR="00B36AED" w:rsidRPr="00B36AED">
        <w:t xml:space="preserve"> má naopak zájem na tom, aby tyto výstupy měly podobu konkrétních bezpečnostních politik použitelných v</w:t>
      </w:r>
      <w:r w:rsidR="000661DB">
        <w:t> </w:t>
      </w:r>
      <w:r w:rsidR="00B36AED" w:rsidRPr="00B36AED">
        <w:t xml:space="preserve">prostředí </w:t>
      </w:r>
      <w:r>
        <w:t>OU</w:t>
      </w:r>
      <w:r w:rsidR="00B36AED" w:rsidRPr="00B36AED">
        <w:t xml:space="preserve">. </w:t>
      </w:r>
      <w:r>
        <w:t>OU</w:t>
      </w:r>
      <w:r w:rsidR="008B4B4F">
        <w:t xml:space="preserve"> </w:t>
      </w:r>
      <w:r w:rsidR="00B36AED" w:rsidRPr="00B36AED">
        <w:t>má zejména zájem na tom, aby takové politiky obsahovaly jednoznačná vymezení pravidel, odpovědností a postupů pro</w:t>
      </w:r>
      <w:r w:rsidR="000661DB">
        <w:t> </w:t>
      </w:r>
      <w:r w:rsidR="00B36AED" w:rsidRPr="00B36AED">
        <w:t>danou konkrétní oblast bezpečnosti</w:t>
      </w:r>
      <w:r w:rsidR="00B41113">
        <w:t>.</w:t>
      </w:r>
    </w:p>
    <w:p w14:paraId="1CB5F5B4" w14:textId="3A9F9568" w:rsidR="008D039E" w:rsidRDefault="00E446F1" w:rsidP="008D039E">
      <w:pPr>
        <w:pStyle w:val="Odstavecseseznamem"/>
        <w:numPr>
          <w:ilvl w:val="0"/>
          <w:numId w:val="38"/>
        </w:numPr>
        <w:ind w:left="714" w:hanging="357"/>
        <w:contextualSpacing w:val="0"/>
        <w:jc w:val="both"/>
      </w:pPr>
      <w:r>
        <w:t>J</w:t>
      </w:r>
      <w:r w:rsidRPr="00405505">
        <w:t xml:space="preserve">ednoznačně </w:t>
      </w:r>
      <w:r w:rsidR="00B36AED">
        <w:t>zhodnotit</w:t>
      </w:r>
      <w:r w:rsidRPr="00405505">
        <w:t xml:space="preserve">, zdali jednotlivé činnosti, funkce a role, které požadují relevantní právní předpisy, jsou </w:t>
      </w:r>
      <w:r w:rsidR="00E0561C">
        <w:t>na OU</w:t>
      </w:r>
      <w:r w:rsidRPr="00405505">
        <w:t xml:space="preserve"> náležitě personálně obsazeny, zejména, zdali je </w:t>
      </w:r>
      <w:r w:rsidR="00E0561C">
        <w:t>na OU</w:t>
      </w:r>
      <w:r w:rsidRPr="00405505">
        <w:t xml:space="preserve"> zřízena či ustavena (pracovní) pozice, funkce, či role požadovaná právními předpisy a zdali je tato (pracovní) pozice, funkce, či role obsazena dostatečným počtem osob. Součástí takového zhodnocení pak musí být konkrétní návrh nápravy případného nevhodného, nebo nedostatečného stavu.</w:t>
      </w:r>
    </w:p>
    <w:p w14:paraId="27CAD5C4" w14:textId="41B08C6A" w:rsidR="008D039E" w:rsidRDefault="008D039E" w:rsidP="00C77F6C">
      <w:pPr>
        <w:jc w:val="both"/>
      </w:pPr>
      <w:r>
        <w:t xml:space="preserve">Nepřítomnost nebo nedodání jednoznačných a konkrétních </w:t>
      </w:r>
      <w:r w:rsidR="006B6294">
        <w:t xml:space="preserve">výstupů (zejména </w:t>
      </w:r>
      <w:r>
        <w:t>politik</w:t>
      </w:r>
      <w:r w:rsidR="006B6294">
        <w:t>)</w:t>
      </w:r>
      <w:r>
        <w:t xml:space="preserve"> jako dílčích částí celkového díla se považuje za podstatnou vadu díla</w:t>
      </w:r>
      <w:r w:rsidR="00DF5C87">
        <w:t>.</w:t>
      </w:r>
    </w:p>
    <w:p w14:paraId="099EAD74" w14:textId="350FE260" w:rsidR="00902261" w:rsidRDefault="00F10E2C" w:rsidP="00E37374">
      <w:pPr>
        <w:pStyle w:val="Nadpis1"/>
      </w:pPr>
      <w:bookmarkStart w:id="1" w:name="_Rozsah_plnění"/>
      <w:r>
        <w:lastRenderedPageBreak/>
        <w:t>Rozsah plnění</w:t>
      </w:r>
      <w:bookmarkEnd w:id="1"/>
    </w:p>
    <w:p w14:paraId="1478321D" w14:textId="31297868" w:rsidR="003011FB" w:rsidRDefault="00B5180F" w:rsidP="00B346D7">
      <w:pPr>
        <w:pStyle w:val="Nadpis3"/>
        <w:numPr>
          <w:ilvl w:val="0"/>
          <w:numId w:val="5"/>
        </w:numPr>
      </w:pPr>
      <w:bookmarkStart w:id="2" w:name="_Systém_řízení_bezpečnosti"/>
      <w:bookmarkEnd w:id="2"/>
      <w:r w:rsidRPr="00B5180F">
        <w:t>Systém řízení bezpečnosti informací</w:t>
      </w:r>
    </w:p>
    <w:p w14:paraId="446097D4" w14:textId="6CC1B9C1" w:rsidR="00B5180F" w:rsidRDefault="001A520C" w:rsidP="00B5180F">
      <w:r>
        <w:t>Předpokládaný výs</w:t>
      </w:r>
      <w:r w:rsidR="006856C3">
        <w:t>tup je dokument Strategie kybernetické bezpečnosti informací</w:t>
      </w:r>
      <w:r w:rsidR="00911993">
        <w:t xml:space="preserve"> (Strategie SŘBI OU)</w:t>
      </w:r>
      <w:r w:rsidR="007B2E5E">
        <w:t>, který bude</w:t>
      </w:r>
      <w:r w:rsidR="00895B8D">
        <w:t xml:space="preserve"> minimálně</w:t>
      </w:r>
      <w:r w:rsidR="007B2E5E">
        <w:t>:</w:t>
      </w:r>
    </w:p>
    <w:p w14:paraId="5642BD52" w14:textId="6D3E740E" w:rsidR="007B2E5E" w:rsidRDefault="007B2E5E" w:rsidP="00AE6CA1">
      <w:pPr>
        <w:pStyle w:val="Odstavecseseznamem"/>
        <w:numPr>
          <w:ilvl w:val="0"/>
          <w:numId w:val="4"/>
        </w:numPr>
        <w:ind w:left="714" w:hanging="357"/>
        <w:contextualSpacing w:val="0"/>
        <w:jc w:val="both"/>
      </w:pPr>
      <w:r>
        <w:t>Identifikovat všechny povinné oblasti</w:t>
      </w:r>
      <w:r w:rsidR="001905A4">
        <w:t xml:space="preserve"> (např. </w:t>
      </w:r>
      <w:r w:rsidR="00DF01C0">
        <w:t>účel a význam, závazek vedení, identifikace regulovaných služeb, stanovení cílů, rozsah</w:t>
      </w:r>
      <w:r w:rsidR="00F830B5">
        <w:t>u</w:t>
      </w:r>
      <w:r w:rsidR="00DF01C0">
        <w:t xml:space="preserve"> SŘBI</w:t>
      </w:r>
      <w:r w:rsidR="00F830B5">
        <w:t xml:space="preserve"> a</w:t>
      </w:r>
      <w:r w:rsidR="00CC7E67">
        <w:t xml:space="preserve"> </w:t>
      </w:r>
      <w:r w:rsidR="00675F58">
        <w:t xml:space="preserve">jeho </w:t>
      </w:r>
      <w:r w:rsidR="00CC7E67">
        <w:t>vyhodnocování</w:t>
      </w:r>
      <w:r w:rsidR="00633988">
        <w:t>)</w:t>
      </w:r>
      <w:r>
        <w:t xml:space="preserve"> a přesně je přiřazovat k odpovídajícím paragrafům vyhlášky</w:t>
      </w:r>
      <w:r w:rsidR="00B44201">
        <w:t xml:space="preserve"> </w:t>
      </w:r>
      <w:r w:rsidR="00B44201" w:rsidRPr="00966E3C">
        <w:t>pro</w:t>
      </w:r>
      <w:r w:rsidR="000661DB">
        <w:t> </w:t>
      </w:r>
      <w:r w:rsidR="00970B52" w:rsidRPr="00966E3C">
        <w:t>v</w:t>
      </w:r>
      <w:r w:rsidR="00B44201" w:rsidRPr="00966E3C">
        <w:t>yšší režim</w:t>
      </w:r>
      <w:r>
        <w:t>.</w:t>
      </w:r>
    </w:p>
    <w:p w14:paraId="5965E43B" w14:textId="33A29169" w:rsidR="007B2E5E" w:rsidRDefault="007B2E5E" w:rsidP="00AE6CA1">
      <w:pPr>
        <w:pStyle w:val="Odstavecseseznamem"/>
        <w:numPr>
          <w:ilvl w:val="0"/>
          <w:numId w:val="4"/>
        </w:numPr>
        <w:ind w:left="714" w:hanging="357"/>
        <w:contextualSpacing w:val="0"/>
        <w:jc w:val="both"/>
      </w:pPr>
      <w:r>
        <w:t xml:space="preserve">U každé oblasti stručně popíše účel a základní požadavek, přičemž jasně stanoví, </w:t>
      </w:r>
      <w:r w:rsidR="00C97CC7">
        <w:t>pokud to bude</w:t>
      </w:r>
      <w:r w:rsidR="00EB1E74">
        <w:t xml:space="preserve"> naplnění požadavku vyžadovat,</w:t>
      </w:r>
      <w:r w:rsidR="00C97CC7">
        <w:t xml:space="preserve"> </w:t>
      </w:r>
      <w:r>
        <w:t xml:space="preserve">že detailní rozpracování bude provedeno v navazujících, samostatných dokumentech (např. </w:t>
      </w:r>
      <w:r w:rsidR="009075BA">
        <w:t>opatřeních</w:t>
      </w:r>
      <w:r w:rsidR="005324FB">
        <w:t xml:space="preserve"> rektora</w:t>
      </w:r>
      <w:r>
        <w:t>, metodikách, plánech</w:t>
      </w:r>
      <w:r w:rsidR="005324FB">
        <w:t xml:space="preserve"> a</w:t>
      </w:r>
      <w:r w:rsidR="009075BA">
        <w:t xml:space="preserve"> </w:t>
      </w:r>
      <w:r w:rsidR="004D33E6">
        <w:t>obecně bezpečnostní</w:t>
      </w:r>
      <w:r w:rsidR="006D6D8B">
        <w:t>ch</w:t>
      </w:r>
      <w:r w:rsidR="004D33E6">
        <w:t xml:space="preserve"> dokumentac</w:t>
      </w:r>
      <w:r w:rsidR="006D6D8B">
        <w:t>í</w:t>
      </w:r>
      <w:r>
        <w:t>).</w:t>
      </w:r>
    </w:p>
    <w:p w14:paraId="654691D4" w14:textId="72B85652" w:rsidR="00973683" w:rsidRDefault="007B2E5E" w:rsidP="00AE6CA1">
      <w:pPr>
        <w:pStyle w:val="Odstavecseseznamem"/>
        <w:numPr>
          <w:ilvl w:val="0"/>
          <w:numId w:val="4"/>
        </w:numPr>
        <w:ind w:left="714" w:hanging="357"/>
        <w:contextualSpacing w:val="0"/>
        <w:jc w:val="both"/>
      </w:pPr>
      <w:r>
        <w:t xml:space="preserve">Dokument bude sloužit jako zastřešující rámec a strategická mapa pro naplnění všech </w:t>
      </w:r>
      <w:r w:rsidR="00507DFE">
        <w:t xml:space="preserve">organizačních </w:t>
      </w:r>
      <w:r>
        <w:t xml:space="preserve">povinností v oblasti </w:t>
      </w:r>
      <w:r w:rsidR="004D33E6">
        <w:t>SŘ</w:t>
      </w:r>
      <w:r w:rsidR="006C5F89">
        <w:t xml:space="preserve">BI </w:t>
      </w:r>
      <w:r w:rsidR="00695DB1">
        <w:t>OU</w:t>
      </w:r>
      <w:r w:rsidR="00A21F3E">
        <w:t xml:space="preserve"> s odkazy do oblasti technických opatření</w:t>
      </w:r>
      <w:r w:rsidR="00B37CC5">
        <w:t>, pokud to bude releva</w:t>
      </w:r>
      <w:r w:rsidR="009C6CF0">
        <w:t>n</w:t>
      </w:r>
      <w:r w:rsidR="00B37CC5">
        <w:t>tní.</w:t>
      </w:r>
    </w:p>
    <w:p w14:paraId="01EE177E" w14:textId="11645651" w:rsidR="005F116E" w:rsidRDefault="00863F47" w:rsidP="005F116E">
      <w:pPr>
        <w:pStyle w:val="Nadpis3"/>
        <w:numPr>
          <w:ilvl w:val="0"/>
          <w:numId w:val="5"/>
        </w:numPr>
      </w:pPr>
      <w:r w:rsidRPr="00863F47">
        <w:t>Požadavky na vrcholné vedení</w:t>
      </w:r>
    </w:p>
    <w:p w14:paraId="39F0F42C" w14:textId="467C56A8" w:rsidR="002E587B" w:rsidRPr="002E587B" w:rsidRDefault="002E587B" w:rsidP="00197F65">
      <w:pPr>
        <w:jc w:val="both"/>
      </w:pPr>
      <w:r w:rsidRPr="002E587B">
        <w:t xml:space="preserve">Dodavatel musí popsat klíčové povinnosti vrcholného vedení dle § 5 vyhlášky. Tyto povinnosti </w:t>
      </w:r>
      <w:r w:rsidR="00554A54">
        <w:t xml:space="preserve">musí </w:t>
      </w:r>
      <w:r w:rsidR="00554A54" w:rsidRPr="002E587B">
        <w:t>výslovně zohlednit při tvorbě Strategie řízení bezpečnosti informací Ostravské univerzity (SŘBI OU)</w:t>
      </w:r>
      <w:r w:rsidR="00554A54">
        <w:t xml:space="preserve"> </w:t>
      </w:r>
      <w:r w:rsidR="00776D63">
        <w:t xml:space="preserve">kde budou </w:t>
      </w:r>
      <w:r w:rsidRPr="002E587B">
        <w:t xml:space="preserve">jasně identifikovány a přiřazeny k odpovědným osobám nebo orgánům univerzity. </w:t>
      </w:r>
      <w:hyperlink w:anchor="_Systém_řízení_bezpečnosti" w:history="1">
        <w:r w:rsidRPr="0083048D">
          <w:rPr>
            <w:rStyle w:val="Hypertextovodkaz"/>
          </w:rPr>
          <w:t>Strategie SŘBI OU</w:t>
        </w:r>
      </w:hyperlink>
      <w:r w:rsidRPr="002E587B">
        <w:t xml:space="preserve"> bude obsahovat kapitolu nebo samostatnou část věnovanou úloze a odpovědnostem vrcholného vedení v systému řízení bezpečnosti informací.</w:t>
      </w:r>
    </w:p>
    <w:p w14:paraId="5E48142A" w14:textId="1203F7B5" w:rsidR="00E30174" w:rsidRDefault="00863F47" w:rsidP="00E30174">
      <w:pPr>
        <w:pStyle w:val="Nadpis3"/>
        <w:numPr>
          <w:ilvl w:val="0"/>
          <w:numId w:val="5"/>
        </w:numPr>
      </w:pPr>
      <w:r w:rsidRPr="00863F47">
        <w:t>Stanovení bezpečnostních rolí</w:t>
      </w:r>
    </w:p>
    <w:p w14:paraId="4D1A567E" w14:textId="4418961D" w:rsidR="00405505" w:rsidRPr="00CD7044" w:rsidRDefault="00B853DC" w:rsidP="00F107B2">
      <w:pPr>
        <w:jc w:val="both"/>
      </w:pPr>
      <w:r w:rsidRPr="002E587B">
        <w:t xml:space="preserve">Dodavatel musí popsat klíčové povinnosti vrcholného vedení dle § </w:t>
      </w:r>
      <w:r>
        <w:t>6</w:t>
      </w:r>
      <w:r w:rsidRPr="002E587B">
        <w:t xml:space="preserve"> vyhlášky</w:t>
      </w:r>
      <w:r>
        <w:t>. Tyto povinnosti</w:t>
      </w:r>
      <w:r w:rsidR="00F107B2">
        <w:t>,</w:t>
      </w:r>
      <w:r>
        <w:t xml:space="preserve"> </w:t>
      </w:r>
      <w:r w:rsidR="00CD7044" w:rsidRPr="00CD7044">
        <w:t xml:space="preserve">musí při </w:t>
      </w:r>
      <w:r>
        <w:t xml:space="preserve">zohlednit </w:t>
      </w:r>
      <w:r w:rsidR="00036A8F">
        <w:t xml:space="preserve">při </w:t>
      </w:r>
      <w:r w:rsidR="00CD7044" w:rsidRPr="00CD7044">
        <w:t>tvorbě Strategie řízení bezpečnosti informací Ostravské univerzity (SŘBI OU)</w:t>
      </w:r>
      <w:r w:rsidR="00036A8F">
        <w:t>,</w:t>
      </w:r>
      <w:r w:rsidR="00CD7044" w:rsidRPr="00CD7044">
        <w:t xml:space="preserve"> výslovně zohlednit a popsat klíčové povinnosti stanovení bezpečnostních rolí dle § 6 vyhlášky. Tyto povinnosti budou v dokumentu jasně identifikovány, přiřazeny </w:t>
      </w:r>
      <w:r w:rsidR="005B00C1" w:rsidRPr="00A627E5">
        <w:t>konkrétním pracovním pozicím, funkcím, členům orgánů a</w:t>
      </w:r>
      <w:r w:rsidR="000661DB">
        <w:t> </w:t>
      </w:r>
      <w:r w:rsidR="005B00C1" w:rsidRPr="00A627E5">
        <w:t>orgánům OU</w:t>
      </w:r>
      <w:r w:rsidR="00CD7044" w:rsidRPr="00CD7044">
        <w:t xml:space="preserve"> a provázány s</w:t>
      </w:r>
      <w:r w:rsidR="00F107B2">
        <w:t> </w:t>
      </w:r>
      <w:r w:rsidR="00CD7044" w:rsidRPr="00CD7044">
        <w:t xml:space="preserve">povinnostmi vrcholného vedení dle § 5. </w:t>
      </w:r>
      <w:hyperlink w:anchor="_Systém_řízení_bezpečnosti" w:history="1">
        <w:r w:rsidR="00CD7044" w:rsidRPr="00ED54C3">
          <w:rPr>
            <w:rStyle w:val="Hypertextovodkaz"/>
          </w:rPr>
          <w:t>Strategie SŘBI OU</w:t>
        </w:r>
      </w:hyperlink>
      <w:r w:rsidR="00CD7044" w:rsidRPr="00CD7044">
        <w:t xml:space="preserve"> bude obsahovat kapitolu nebo samostatnou část věnovanou bezpečnostním rolím, jejich pravomocem, odpovědnostem, požadavkům na kvalifikaci a zastupitelnost.</w:t>
      </w:r>
    </w:p>
    <w:p w14:paraId="74B8E05E" w14:textId="023596B7" w:rsidR="00E30174" w:rsidRDefault="00E30174" w:rsidP="00E30174">
      <w:pPr>
        <w:pStyle w:val="Nadpis3"/>
        <w:numPr>
          <w:ilvl w:val="0"/>
          <w:numId w:val="5"/>
        </w:numPr>
      </w:pPr>
      <w:bookmarkStart w:id="3" w:name="_Řízení_bezpečnostní_politiky"/>
      <w:bookmarkEnd w:id="3"/>
      <w:r w:rsidRPr="00E30174">
        <w:t>Řízení bezpečnostní politiky a bezpečnostní dokumentace</w:t>
      </w:r>
    </w:p>
    <w:p w14:paraId="4B71DCDD" w14:textId="52447920" w:rsidR="00BD0381" w:rsidRDefault="00BD0381" w:rsidP="00584852">
      <w:pPr>
        <w:jc w:val="both"/>
      </w:pPr>
      <w:r w:rsidRPr="00BD0381">
        <w:t xml:space="preserve">Dodavatel </w:t>
      </w:r>
      <w:r>
        <w:t>na základě provedené analýzy</w:t>
      </w:r>
      <w:r w:rsidRPr="00BD0381">
        <w:t xml:space="preserve"> současného stavu </w:t>
      </w:r>
      <w:r w:rsidR="005B3E6D">
        <w:t>SŘBI</w:t>
      </w:r>
      <w:r w:rsidRPr="00BD0381">
        <w:t xml:space="preserve"> </w:t>
      </w:r>
      <w:r w:rsidR="005B3E6D">
        <w:t>na univerzitě</w:t>
      </w:r>
      <w:r w:rsidR="00E81B51">
        <w:t xml:space="preserve"> a</w:t>
      </w:r>
      <w:r w:rsidR="000661DB">
        <w:t> </w:t>
      </w:r>
      <w:r w:rsidR="00E81B51">
        <w:t>n</w:t>
      </w:r>
      <w:r w:rsidRPr="00BD0381">
        <w:t>a</w:t>
      </w:r>
      <w:r w:rsidR="000661DB">
        <w:t> </w:t>
      </w:r>
      <w:r w:rsidRPr="00BD0381">
        <w:t xml:space="preserve">základě </w:t>
      </w:r>
      <w:r w:rsidR="00911993">
        <w:t xml:space="preserve">Strategie SŘBI OU </w:t>
      </w:r>
      <w:r w:rsidRPr="00BD0381">
        <w:t xml:space="preserve">vytvoří a </w:t>
      </w:r>
      <w:r w:rsidR="00FD7333">
        <w:t>navrhne</w:t>
      </w:r>
      <w:r w:rsidRPr="00BD0381">
        <w:t xml:space="preserve"> sadu samostatných bezpečnostních politik a</w:t>
      </w:r>
      <w:r w:rsidR="00584852">
        <w:t> </w:t>
      </w:r>
      <w:r w:rsidRPr="00BD0381">
        <w:t xml:space="preserve">navazující bezpečnostní dokumentace. </w:t>
      </w:r>
      <w:r w:rsidR="005D04CD">
        <w:t xml:space="preserve"> </w:t>
      </w:r>
      <w:r w:rsidRPr="00BD0381">
        <w:t xml:space="preserve">Každý dokument bude samostatně </w:t>
      </w:r>
      <w:r w:rsidRPr="00BD0381">
        <w:lastRenderedPageBreak/>
        <w:t xml:space="preserve">identifikovat konkrétní oblast, </w:t>
      </w:r>
      <w:r w:rsidR="00584852">
        <w:t>stanovovat</w:t>
      </w:r>
      <w:r w:rsidRPr="00BD0381">
        <w:t xml:space="preserve"> pravidla</w:t>
      </w:r>
      <w:r w:rsidR="00584852">
        <w:t xml:space="preserve"> (povinnosti)</w:t>
      </w:r>
      <w:r w:rsidRPr="00BD0381">
        <w:t>, odpovědnosti a postupy, a bude odpovídat rozsahu a obsahu požadovanému vyhláškou</w:t>
      </w:r>
      <w:r w:rsidR="00B5079C">
        <w:t xml:space="preserve"> pro konkrétní oblast.</w:t>
      </w:r>
      <w:r w:rsidR="00F830B5">
        <w:t xml:space="preserve"> </w:t>
      </w:r>
    </w:p>
    <w:p w14:paraId="6C7E674D" w14:textId="000D1644" w:rsidR="00E633A6" w:rsidRDefault="00970890" w:rsidP="00970890">
      <w:pPr>
        <w:pStyle w:val="Nadpis4"/>
      </w:pPr>
      <w:bookmarkStart w:id="4" w:name="_Příkladová_množina_politik:"/>
      <w:bookmarkEnd w:id="4"/>
      <w:r>
        <w:t>Příkladová množina politik</w:t>
      </w:r>
      <w:r w:rsidR="00ED6E05">
        <w:t>:</w:t>
      </w:r>
    </w:p>
    <w:p w14:paraId="6835D95E" w14:textId="76B40BE5" w:rsidR="00ED6E05" w:rsidRDefault="00ED6E05" w:rsidP="00210482">
      <w:pPr>
        <w:pStyle w:val="Odstavecseseznamem"/>
        <w:numPr>
          <w:ilvl w:val="0"/>
          <w:numId w:val="6"/>
        </w:numPr>
        <w:spacing w:after="0"/>
      </w:pPr>
      <w:r>
        <w:t>Politika řízení dodavatelů</w:t>
      </w:r>
      <w:r w:rsidR="00210482">
        <w:t>, včetně návrhu povinných smluvních ustanovení</w:t>
      </w:r>
    </w:p>
    <w:p w14:paraId="6F1CE221" w14:textId="049EC6C5" w:rsidR="00ED6E05" w:rsidRDefault="00ED6E05" w:rsidP="00210482">
      <w:pPr>
        <w:pStyle w:val="Odstavecseseznamem"/>
        <w:numPr>
          <w:ilvl w:val="0"/>
          <w:numId w:val="6"/>
        </w:numPr>
        <w:spacing w:after="0"/>
      </w:pPr>
      <w:r>
        <w:t>Politika bezpečnosti lidských zdrojů</w:t>
      </w:r>
    </w:p>
    <w:p w14:paraId="48041172" w14:textId="2A6C2614" w:rsidR="00ED6E05" w:rsidRDefault="00ED6E05" w:rsidP="00210482">
      <w:pPr>
        <w:pStyle w:val="Odstavecseseznamem"/>
        <w:numPr>
          <w:ilvl w:val="0"/>
          <w:numId w:val="6"/>
        </w:numPr>
        <w:spacing w:after="0"/>
      </w:pPr>
      <w:r>
        <w:t>Politika chování uživatelů, administrátorů a osob v bezpečnostních rolích</w:t>
      </w:r>
    </w:p>
    <w:p w14:paraId="217C57CC" w14:textId="467306AC" w:rsidR="00ED6E05" w:rsidRDefault="00ED6E05" w:rsidP="00210482">
      <w:pPr>
        <w:pStyle w:val="Odstavecseseznamem"/>
        <w:numPr>
          <w:ilvl w:val="0"/>
          <w:numId w:val="6"/>
        </w:numPr>
        <w:spacing w:after="0"/>
      </w:pPr>
      <w:r>
        <w:t>Politika bezpečného používání mobilních zařízení</w:t>
      </w:r>
    </w:p>
    <w:p w14:paraId="66760658" w14:textId="7E88B726" w:rsidR="00ED6E05" w:rsidRDefault="00ED6E05" w:rsidP="00210482">
      <w:pPr>
        <w:pStyle w:val="Odstavecseseznamem"/>
        <w:numPr>
          <w:ilvl w:val="0"/>
          <w:numId w:val="6"/>
        </w:numPr>
        <w:spacing w:after="0"/>
      </w:pPr>
      <w:r>
        <w:t>Politika řízení změn</w:t>
      </w:r>
    </w:p>
    <w:p w14:paraId="60F2E7A7" w14:textId="0F7059CA" w:rsidR="00ED6E05" w:rsidRDefault="00ED6E05" w:rsidP="00210482">
      <w:pPr>
        <w:pStyle w:val="Odstavecseseznamem"/>
        <w:numPr>
          <w:ilvl w:val="0"/>
          <w:numId w:val="6"/>
        </w:numPr>
        <w:spacing w:after="0"/>
      </w:pPr>
      <w:r>
        <w:t>Politika vývoje a provozu IS</w:t>
      </w:r>
      <w:r w:rsidR="00965076">
        <w:t xml:space="preserve"> a DB</w:t>
      </w:r>
    </w:p>
    <w:p w14:paraId="6647CAA9" w14:textId="4AC431D7" w:rsidR="00ED6E05" w:rsidRDefault="00ED6E05" w:rsidP="00210482">
      <w:pPr>
        <w:pStyle w:val="Odstavecseseznamem"/>
        <w:numPr>
          <w:ilvl w:val="0"/>
          <w:numId w:val="6"/>
        </w:numPr>
        <w:spacing w:after="0"/>
      </w:pPr>
      <w:r>
        <w:t>Politika řízení přístupu</w:t>
      </w:r>
    </w:p>
    <w:p w14:paraId="29524940" w14:textId="6FD77AB2" w:rsidR="00ED6E05" w:rsidRDefault="00ED6E05" w:rsidP="00210482">
      <w:pPr>
        <w:pStyle w:val="Odstavecseseznamem"/>
        <w:numPr>
          <w:ilvl w:val="0"/>
          <w:numId w:val="6"/>
        </w:numPr>
        <w:spacing w:after="0"/>
      </w:pPr>
      <w:r>
        <w:t>Politika zvládání kybernetických bezpečnostních událostí a incidentů</w:t>
      </w:r>
    </w:p>
    <w:p w14:paraId="6FBCDF2E" w14:textId="48D6C132" w:rsidR="00ED6E05" w:rsidRDefault="00ED6E05" w:rsidP="00210482">
      <w:pPr>
        <w:pStyle w:val="Odstavecseseznamem"/>
        <w:numPr>
          <w:ilvl w:val="0"/>
          <w:numId w:val="6"/>
        </w:numPr>
        <w:spacing w:after="0"/>
      </w:pPr>
      <w:r>
        <w:t>Politika řízení kontinuity činností</w:t>
      </w:r>
    </w:p>
    <w:p w14:paraId="7007E695" w14:textId="074204B4" w:rsidR="00ED6E05" w:rsidRDefault="00ED6E05" w:rsidP="00210482">
      <w:pPr>
        <w:pStyle w:val="Odstavecseseznamem"/>
        <w:numPr>
          <w:ilvl w:val="0"/>
          <w:numId w:val="6"/>
        </w:numPr>
        <w:spacing w:after="0"/>
      </w:pPr>
      <w:r>
        <w:t>Politika fyzické bezpečnosti</w:t>
      </w:r>
    </w:p>
    <w:p w14:paraId="193AD648" w14:textId="59015D02" w:rsidR="00ED6E05" w:rsidRDefault="00ED6E05" w:rsidP="00210482">
      <w:pPr>
        <w:pStyle w:val="Odstavecseseznamem"/>
        <w:numPr>
          <w:ilvl w:val="0"/>
          <w:numId w:val="6"/>
        </w:numPr>
        <w:spacing w:after="0"/>
      </w:pPr>
      <w:r>
        <w:t>Politika bezpečnosti komunikačních sítí</w:t>
      </w:r>
      <w:r w:rsidR="00965076">
        <w:t xml:space="preserve"> (infrastruktury)</w:t>
      </w:r>
    </w:p>
    <w:p w14:paraId="5C0EDD9F" w14:textId="7218B398" w:rsidR="00ED6E05" w:rsidRDefault="00ED6E05" w:rsidP="00210482">
      <w:pPr>
        <w:pStyle w:val="Odstavecseseznamem"/>
        <w:numPr>
          <w:ilvl w:val="0"/>
          <w:numId w:val="6"/>
        </w:numPr>
        <w:spacing w:after="0"/>
      </w:pPr>
      <w:r>
        <w:t>Politika pro zaznamenávání událostí</w:t>
      </w:r>
    </w:p>
    <w:p w14:paraId="0E0782EE" w14:textId="19D3F420" w:rsidR="00ED6E05" w:rsidRDefault="00ED6E05" w:rsidP="00210482">
      <w:pPr>
        <w:pStyle w:val="Odstavecseseznamem"/>
        <w:numPr>
          <w:ilvl w:val="0"/>
          <w:numId w:val="6"/>
        </w:numPr>
        <w:spacing w:after="0"/>
      </w:pPr>
      <w:r>
        <w:t>Politika nasazení, používání a údržby nástrojů pro detekci a vyhodnocování bezpečnostních událostí</w:t>
      </w:r>
    </w:p>
    <w:p w14:paraId="349B18F1" w14:textId="409EF382" w:rsidR="00ED6E05" w:rsidRDefault="00ED6E05" w:rsidP="00210482">
      <w:pPr>
        <w:pStyle w:val="Odstavecseseznamem"/>
        <w:numPr>
          <w:ilvl w:val="0"/>
          <w:numId w:val="6"/>
        </w:numPr>
        <w:spacing w:after="0"/>
      </w:pPr>
      <w:r>
        <w:t>Politika řízení zranitelností a patch managementu</w:t>
      </w:r>
    </w:p>
    <w:p w14:paraId="742AA23C" w14:textId="4C48C046" w:rsidR="00ED6E05" w:rsidRDefault="00ED6E05" w:rsidP="00210482">
      <w:pPr>
        <w:pStyle w:val="Odstavecseseznamem"/>
        <w:numPr>
          <w:ilvl w:val="0"/>
          <w:numId w:val="6"/>
        </w:numPr>
        <w:spacing w:after="0"/>
      </w:pPr>
      <w:r>
        <w:t>Politika používání kryptografie</w:t>
      </w:r>
    </w:p>
    <w:p w14:paraId="76FD0228" w14:textId="229EC87E" w:rsidR="00ED6E05" w:rsidRPr="00ED6E05" w:rsidRDefault="00ED6E05" w:rsidP="00210482">
      <w:pPr>
        <w:pStyle w:val="Odstavecseseznamem"/>
        <w:numPr>
          <w:ilvl w:val="0"/>
          <w:numId w:val="6"/>
        </w:numPr>
        <w:spacing w:after="0"/>
      </w:pPr>
      <w:r>
        <w:t>Politika dlouhodobého ukládání, zálohování a obnovy po havárii</w:t>
      </w:r>
    </w:p>
    <w:p w14:paraId="12B697E6" w14:textId="77777777" w:rsidR="005F116E" w:rsidRDefault="005F116E" w:rsidP="005F116E"/>
    <w:p w14:paraId="63B01A36" w14:textId="4EFA50EA" w:rsidR="007F10CD" w:rsidRDefault="007F10CD" w:rsidP="007F10CD">
      <w:pPr>
        <w:pStyle w:val="Nadpis4"/>
      </w:pPr>
      <w:r>
        <w:t xml:space="preserve">Příkladová množina </w:t>
      </w:r>
      <w:r w:rsidR="006D187A">
        <w:t>bezpečnostní dokumentace a metodik</w:t>
      </w:r>
      <w:r>
        <w:t>:</w:t>
      </w:r>
    </w:p>
    <w:p w14:paraId="4D9DC0A9" w14:textId="7C1EE868" w:rsidR="006D187A" w:rsidRDefault="006D187A" w:rsidP="006D187A">
      <w:pPr>
        <w:pStyle w:val="Odstavecseseznamem"/>
        <w:numPr>
          <w:ilvl w:val="0"/>
          <w:numId w:val="7"/>
        </w:numPr>
        <w:spacing w:after="0"/>
      </w:pPr>
      <w:r>
        <w:t>Plán provádění auditu kybernetické bezpečnosti</w:t>
      </w:r>
    </w:p>
    <w:p w14:paraId="499CEFB6" w14:textId="3DCEB753" w:rsidR="006D187A" w:rsidRDefault="006D187A" w:rsidP="006D187A">
      <w:pPr>
        <w:pStyle w:val="Odstavecseseznamem"/>
        <w:numPr>
          <w:ilvl w:val="0"/>
          <w:numId w:val="7"/>
        </w:numPr>
        <w:spacing w:after="0"/>
      </w:pPr>
      <w:r>
        <w:t>Zpráva z auditu kybernetické bezpečnosti</w:t>
      </w:r>
    </w:p>
    <w:p w14:paraId="670F326A" w14:textId="3837E779" w:rsidR="006D187A" w:rsidRDefault="006D187A" w:rsidP="006D187A">
      <w:pPr>
        <w:pStyle w:val="Odstavecseseznamem"/>
        <w:numPr>
          <w:ilvl w:val="0"/>
          <w:numId w:val="7"/>
        </w:numPr>
        <w:spacing w:after="0"/>
      </w:pPr>
      <w:r>
        <w:t xml:space="preserve">Zpráva z přezkoumání </w:t>
      </w:r>
      <w:r w:rsidR="007C4AD4">
        <w:t>(vyhodnocení) SŘBI</w:t>
      </w:r>
    </w:p>
    <w:p w14:paraId="2DBD02CB" w14:textId="4A190AB0" w:rsidR="006D187A" w:rsidRDefault="006D187A" w:rsidP="006D187A">
      <w:pPr>
        <w:pStyle w:val="Odstavecseseznamem"/>
        <w:numPr>
          <w:ilvl w:val="0"/>
          <w:numId w:val="7"/>
        </w:numPr>
        <w:spacing w:after="0"/>
      </w:pPr>
      <w:r>
        <w:t>Prohlášení o aplikovatelnosti (viz § 9)</w:t>
      </w:r>
    </w:p>
    <w:p w14:paraId="54CF53A2" w14:textId="49F819B1" w:rsidR="006D187A" w:rsidRDefault="006D187A" w:rsidP="006D187A">
      <w:pPr>
        <w:pStyle w:val="Odstavecseseznamem"/>
        <w:numPr>
          <w:ilvl w:val="0"/>
          <w:numId w:val="7"/>
        </w:numPr>
        <w:spacing w:after="0"/>
      </w:pPr>
      <w:r>
        <w:t>Plán zvládání rizik</w:t>
      </w:r>
    </w:p>
    <w:p w14:paraId="1011105A" w14:textId="3E8033CA" w:rsidR="006D187A" w:rsidRDefault="006D187A" w:rsidP="006D187A">
      <w:pPr>
        <w:pStyle w:val="Odstavecseseznamem"/>
        <w:numPr>
          <w:ilvl w:val="0"/>
          <w:numId w:val="7"/>
        </w:numPr>
        <w:spacing w:after="0"/>
      </w:pPr>
      <w:r>
        <w:t>Plán rozvoje bezpečnostního povědomí</w:t>
      </w:r>
    </w:p>
    <w:p w14:paraId="7FE90741" w14:textId="335517DC" w:rsidR="006D187A" w:rsidRDefault="006D187A" w:rsidP="006D187A">
      <w:pPr>
        <w:pStyle w:val="Odstavecseseznamem"/>
        <w:numPr>
          <w:ilvl w:val="0"/>
          <w:numId w:val="7"/>
        </w:numPr>
        <w:spacing w:after="0"/>
      </w:pPr>
      <w:r>
        <w:t>Metodika pro provedení analýzy dopadů</w:t>
      </w:r>
    </w:p>
    <w:p w14:paraId="003FF279" w14:textId="6B931418" w:rsidR="006D187A" w:rsidRDefault="006D187A" w:rsidP="006D187A">
      <w:pPr>
        <w:pStyle w:val="Odstavecseseznamem"/>
        <w:numPr>
          <w:ilvl w:val="0"/>
          <w:numId w:val="7"/>
        </w:numPr>
        <w:spacing w:after="0"/>
      </w:pPr>
      <w:r>
        <w:t>Plány kontinuity činností (BCP)</w:t>
      </w:r>
    </w:p>
    <w:p w14:paraId="01155CC0" w14:textId="72DD6B0F" w:rsidR="006D187A" w:rsidRDefault="006D187A" w:rsidP="006D187A">
      <w:pPr>
        <w:pStyle w:val="Odstavecseseznamem"/>
        <w:numPr>
          <w:ilvl w:val="0"/>
          <w:numId w:val="7"/>
        </w:numPr>
        <w:spacing w:after="0"/>
      </w:pPr>
      <w:r>
        <w:t>Plány obnovy (DRP)</w:t>
      </w:r>
      <w:r w:rsidR="00167148">
        <w:t xml:space="preserve"> u v</w:t>
      </w:r>
      <w:r w:rsidR="004E61B9">
        <w:t>ybraných podpůrných aktiv</w:t>
      </w:r>
    </w:p>
    <w:p w14:paraId="2B93D438" w14:textId="77777777" w:rsidR="006D187A" w:rsidRDefault="006D187A" w:rsidP="006D187A">
      <w:pPr>
        <w:pStyle w:val="Odstavecseseznamem"/>
        <w:numPr>
          <w:ilvl w:val="0"/>
          <w:numId w:val="7"/>
        </w:numPr>
        <w:spacing w:after="0"/>
      </w:pPr>
      <w:r>
        <w:t>Evidence technických aktiv a autentizačních mechanismů</w:t>
      </w:r>
    </w:p>
    <w:p w14:paraId="168B7849" w14:textId="77777777" w:rsidR="006D187A" w:rsidRDefault="006D187A" w:rsidP="006D187A"/>
    <w:p w14:paraId="0D721689" w14:textId="1F3E8DD4" w:rsidR="009B2CEB" w:rsidRDefault="005539FD" w:rsidP="006D187A">
      <w:r>
        <w:t xml:space="preserve">Dokumenty uvedené v příkladových množinách jsou minimálním výčtem </w:t>
      </w:r>
      <w:r w:rsidR="00006742">
        <w:t>samostatných dokumentů nebo samostatných kapitol v</w:t>
      </w:r>
      <w:r w:rsidR="00084DA8">
        <w:t> podobě komplexních dokumentů</w:t>
      </w:r>
      <w:r w:rsidR="00371F93">
        <w:t xml:space="preserve"> (viz. kapitola </w:t>
      </w:r>
      <w:hyperlink w:anchor="_Zadání" w:history="1">
        <w:r w:rsidR="00371F93" w:rsidRPr="00371F93">
          <w:rPr>
            <w:rStyle w:val="Hypertextovodkaz"/>
          </w:rPr>
          <w:t>Zadání</w:t>
        </w:r>
      </w:hyperlink>
      <w:r w:rsidR="00371F93">
        <w:t xml:space="preserve"> druhý odstavec).</w:t>
      </w:r>
    </w:p>
    <w:p w14:paraId="64B0645B" w14:textId="47339D3A" w:rsidR="00C62E00" w:rsidRDefault="00C62E00" w:rsidP="00C62E00">
      <w:pPr>
        <w:pStyle w:val="Nadpis3"/>
        <w:numPr>
          <w:ilvl w:val="0"/>
          <w:numId w:val="5"/>
        </w:numPr>
      </w:pPr>
      <w:r w:rsidRPr="00E30174">
        <w:lastRenderedPageBreak/>
        <w:t xml:space="preserve">Řízení </w:t>
      </w:r>
      <w:r w:rsidR="0087400D">
        <w:t>aktiv</w:t>
      </w:r>
    </w:p>
    <w:p w14:paraId="4B585305" w14:textId="0EBD55A4" w:rsidR="0087400D" w:rsidRDefault="0087400D" w:rsidP="0087400D">
      <w:r>
        <w:t>Dodavatel v</w:t>
      </w:r>
      <w:r w:rsidRPr="0087400D">
        <w:t>ytvoř</w:t>
      </w:r>
      <w:r>
        <w:t>í</w:t>
      </w:r>
      <w:r w:rsidRPr="0087400D">
        <w:t xml:space="preserve"> </w:t>
      </w:r>
      <w:r>
        <w:t>zcela</w:t>
      </w:r>
      <w:r w:rsidRPr="0087400D">
        <w:t xml:space="preserve"> konkrétní, auditovatelné dokumenty, které budou splňovat všechny povinnosti § 8</w:t>
      </w:r>
      <w:r w:rsidR="001A2585">
        <w:t>. Dodavatel vytvoří</w:t>
      </w:r>
      <w:r w:rsidR="0046761E">
        <w:t xml:space="preserve"> minimálně</w:t>
      </w:r>
      <w:r w:rsidR="001A2585">
        <w:t>:</w:t>
      </w:r>
    </w:p>
    <w:p w14:paraId="68567AB2" w14:textId="7F70DE12" w:rsidR="00821888" w:rsidRDefault="001A2585" w:rsidP="00E96351">
      <w:pPr>
        <w:pStyle w:val="Odstavecseseznamem"/>
        <w:numPr>
          <w:ilvl w:val="0"/>
          <w:numId w:val="8"/>
        </w:numPr>
        <w:spacing w:line="240" w:lineRule="auto"/>
        <w:ind w:left="714" w:hanging="357"/>
        <w:contextualSpacing w:val="0"/>
      </w:pPr>
      <w:r>
        <w:t>M</w:t>
      </w:r>
      <w:r w:rsidR="00606C1C">
        <w:t>etodiku identifikace a hodnocení aktiv.</w:t>
      </w:r>
      <w:r w:rsidR="00D10516">
        <w:t xml:space="preserve"> Metodika bude popisovat</w:t>
      </w:r>
      <w:r w:rsidR="00D10516" w:rsidRPr="00D10516">
        <w:t xml:space="preserve"> postupy pro identifikaci, kategorizaci a hodnocení aktiv</w:t>
      </w:r>
      <w:r w:rsidR="00272A09">
        <w:t>.</w:t>
      </w:r>
    </w:p>
    <w:p w14:paraId="61077891" w14:textId="6BB206BD" w:rsidR="00754650" w:rsidRDefault="001933AB" w:rsidP="00E96351">
      <w:pPr>
        <w:pStyle w:val="Odstavecseseznamem"/>
        <w:numPr>
          <w:ilvl w:val="0"/>
          <w:numId w:val="8"/>
        </w:numPr>
        <w:spacing w:line="240" w:lineRule="auto"/>
        <w:ind w:left="714" w:hanging="357"/>
        <w:contextualSpacing w:val="0"/>
        <w:jc w:val="both"/>
      </w:pPr>
      <w:r w:rsidRPr="001933AB">
        <w:t>Registr</w:t>
      </w:r>
      <w:r w:rsidR="006639A8">
        <w:t xml:space="preserve"> r</w:t>
      </w:r>
      <w:r w:rsidR="005E629A">
        <w:t xml:space="preserve">eálných a konkrétních </w:t>
      </w:r>
      <w:r w:rsidRPr="001933AB">
        <w:t>aktiv</w:t>
      </w:r>
      <w:r w:rsidR="005E629A">
        <w:t xml:space="preserve"> OU</w:t>
      </w:r>
      <w:r w:rsidR="008F08FB">
        <w:t xml:space="preserve">, který obsahuje </w:t>
      </w:r>
      <w:r w:rsidRPr="001933AB">
        <w:t>seznam všech aktiv relevantních pro regulované služby</w:t>
      </w:r>
      <w:r w:rsidR="008F08FB">
        <w:t>.</w:t>
      </w:r>
      <w:r w:rsidR="004E3687">
        <w:t xml:space="preserve"> </w:t>
      </w:r>
      <w:r w:rsidR="004E3687" w:rsidRPr="004E3687">
        <w:t>U každého aktiva</w:t>
      </w:r>
      <w:r w:rsidR="004E3687">
        <w:t xml:space="preserve"> navrhne strukturu metadat (např.</w:t>
      </w:r>
      <w:r w:rsidR="004E3687" w:rsidRPr="004E3687">
        <w:t xml:space="preserve"> název, typ, vlastník/garant, úroveň, klasifikace, vazby na další aktiva</w:t>
      </w:r>
      <w:r w:rsidR="008B0E55">
        <w:t xml:space="preserve"> formou g</w:t>
      </w:r>
      <w:r w:rsidR="008B0E55" w:rsidRPr="008B0E55">
        <w:t>rafické</w:t>
      </w:r>
      <w:r w:rsidR="008B0E55">
        <w:t>ho</w:t>
      </w:r>
      <w:r w:rsidR="008B0E55" w:rsidRPr="008B0E55">
        <w:t xml:space="preserve"> schéma</w:t>
      </w:r>
      <w:r w:rsidR="008B0E55">
        <w:t>tu</w:t>
      </w:r>
      <w:r w:rsidR="008B0E55" w:rsidRPr="008B0E55">
        <w:t xml:space="preserve"> nebo tabulk</w:t>
      </w:r>
      <w:r w:rsidR="008B0E55">
        <w:t>y</w:t>
      </w:r>
      <w:r w:rsidR="008B0E55" w:rsidRPr="008B0E55">
        <w:t xml:space="preserve"> vazeb</w:t>
      </w:r>
      <w:r w:rsidR="004E3687">
        <w:t xml:space="preserve">). </w:t>
      </w:r>
      <w:r w:rsidR="00204C82">
        <w:t xml:space="preserve">Podpůrná aktiva mohou být </w:t>
      </w:r>
      <w:r w:rsidR="005A4529">
        <w:t>sdružena do logických množin.</w:t>
      </w:r>
    </w:p>
    <w:p w14:paraId="1A81D94C" w14:textId="4EC3B38C" w:rsidR="004E3687" w:rsidRPr="004E3687" w:rsidRDefault="004E3687" w:rsidP="00E96351">
      <w:pPr>
        <w:pStyle w:val="Odstavecseseznamem"/>
        <w:numPr>
          <w:ilvl w:val="0"/>
          <w:numId w:val="8"/>
        </w:numPr>
        <w:spacing w:line="240" w:lineRule="auto"/>
        <w:ind w:left="714" w:hanging="357"/>
        <w:contextualSpacing w:val="0"/>
        <w:jc w:val="both"/>
      </w:pPr>
      <w:r w:rsidRPr="004E3687">
        <w:t>Pravidla pro pravidelnou aktualizaci registru</w:t>
      </w:r>
      <w:r w:rsidR="00754650">
        <w:t>,</w:t>
      </w:r>
      <w:r w:rsidR="00B742A0">
        <w:t xml:space="preserve"> </w:t>
      </w:r>
      <w:r w:rsidR="00754650">
        <w:t>p</w:t>
      </w:r>
      <w:r w:rsidR="00B742A0">
        <w:t>okud nebude zahrnuto v Metodice nebo v Strategii SŘBI OU jako explicitní kapitola.</w:t>
      </w:r>
    </w:p>
    <w:p w14:paraId="6EAE0E18" w14:textId="2F32C4FD" w:rsidR="00606C1C" w:rsidRDefault="009A1E5D" w:rsidP="00E96351">
      <w:pPr>
        <w:pStyle w:val="Odstavecseseznamem"/>
        <w:numPr>
          <w:ilvl w:val="0"/>
          <w:numId w:val="8"/>
        </w:numPr>
        <w:spacing w:line="240" w:lineRule="auto"/>
        <w:ind w:left="714" w:hanging="357"/>
        <w:contextualSpacing w:val="0"/>
      </w:pPr>
      <w:r>
        <w:t>Pravidla ochrany a používání aktiv</w:t>
      </w:r>
      <w:r w:rsidR="00C12BFC">
        <w:t>.</w:t>
      </w:r>
    </w:p>
    <w:p w14:paraId="48958F85" w14:textId="7A252545" w:rsidR="00C12BFC" w:rsidRDefault="007D4AD6" w:rsidP="007D4AD6">
      <w:pPr>
        <w:pStyle w:val="Nadpis4"/>
      </w:pPr>
      <w:r w:rsidRPr="007D4AD6">
        <w:t xml:space="preserve">Příkladová množina </w:t>
      </w:r>
      <w:r>
        <w:t>pravidel ochrany a používání aktiv</w:t>
      </w:r>
      <w:r w:rsidR="006405F9">
        <w:t xml:space="preserve"> (samostatné dokumenty nebo kapitoly</w:t>
      </w:r>
      <w:r w:rsidR="000E192D">
        <w:t>)</w:t>
      </w:r>
      <w:r>
        <w:t>:</w:t>
      </w:r>
    </w:p>
    <w:p w14:paraId="67E00CEA" w14:textId="77777777" w:rsidR="00D673D6" w:rsidRDefault="00D673D6" w:rsidP="006405F9">
      <w:pPr>
        <w:pStyle w:val="Odstavecseseznamem"/>
        <w:numPr>
          <w:ilvl w:val="0"/>
          <w:numId w:val="10"/>
        </w:numPr>
        <w:spacing w:after="0"/>
      </w:pPr>
      <w:r>
        <w:t>Přípustné způsoby používání aktiv</w:t>
      </w:r>
    </w:p>
    <w:p w14:paraId="0735E08E" w14:textId="27AC47B7" w:rsidR="00D673D6" w:rsidRDefault="00D673D6" w:rsidP="006405F9">
      <w:pPr>
        <w:pStyle w:val="Odstavecseseznamem"/>
        <w:numPr>
          <w:ilvl w:val="0"/>
          <w:numId w:val="10"/>
        </w:numPr>
        <w:spacing w:after="0"/>
      </w:pPr>
      <w:r>
        <w:t>Pravidla pro manipulaci s aktivy</w:t>
      </w:r>
    </w:p>
    <w:p w14:paraId="120E3E36" w14:textId="211F1E19" w:rsidR="00D673D6" w:rsidRDefault="00D673D6" w:rsidP="006405F9">
      <w:pPr>
        <w:pStyle w:val="Odstavecseseznamem"/>
        <w:numPr>
          <w:ilvl w:val="0"/>
          <w:numId w:val="10"/>
        </w:numPr>
        <w:spacing w:after="0"/>
      </w:pPr>
      <w:r>
        <w:t>Pravidla pro klasifikaci informací (</w:t>
      </w:r>
      <w:r w:rsidR="00800A0D" w:rsidRPr="00A77DDE">
        <w:rPr>
          <w:i/>
          <w:iCs/>
        </w:rPr>
        <w:t>vazba na již existující opatření rektora k ochraně dat</w:t>
      </w:r>
      <w:r w:rsidR="004D7063" w:rsidRPr="00A77DDE">
        <w:rPr>
          <w:i/>
          <w:iCs/>
        </w:rPr>
        <w:t xml:space="preserve"> v gesci prorektora pro v</w:t>
      </w:r>
      <w:r w:rsidR="00A77DDE" w:rsidRPr="00A77DDE">
        <w:rPr>
          <w:i/>
          <w:iCs/>
        </w:rPr>
        <w:t>ýzkum a uměleckou činnost</w:t>
      </w:r>
      <w:r w:rsidR="00F70594">
        <w:rPr>
          <w:i/>
          <w:iCs/>
        </w:rPr>
        <w:t>, pokud bude existovat</w:t>
      </w:r>
      <w:r w:rsidR="00A77DDE">
        <w:t>)</w:t>
      </w:r>
    </w:p>
    <w:p w14:paraId="7B5B8FE3" w14:textId="77777777" w:rsidR="00D673D6" w:rsidRDefault="00D673D6" w:rsidP="006405F9">
      <w:pPr>
        <w:pStyle w:val="Odstavecseseznamem"/>
        <w:numPr>
          <w:ilvl w:val="0"/>
          <w:numId w:val="10"/>
        </w:numPr>
        <w:spacing w:after="0"/>
      </w:pPr>
      <w:r>
        <w:t>Pravidla pro označování aktiv</w:t>
      </w:r>
    </w:p>
    <w:p w14:paraId="18E4BCE8" w14:textId="4759E34F" w:rsidR="00D673D6" w:rsidRDefault="00D673D6" w:rsidP="006405F9">
      <w:pPr>
        <w:pStyle w:val="Odstavecseseznamem"/>
        <w:numPr>
          <w:ilvl w:val="0"/>
          <w:numId w:val="10"/>
        </w:numPr>
        <w:spacing w:after="0"/>
      </w:pPr>
      <w:r>
        <w:t>Pravidla správ</w:t>
      </w:r>
      <w:r w:rsidR="006D1118">
        <w:t>u</w:t>
      </w:r>
      <w:r>
        <w:t xml:space="preserve"> výměnných médií</w:t>
      </w:r>
    </w:p>
    <w:p w14:paraId="384751B1" w14:textId="77777777" w:rsidR="00D673D6" w:rsidRDefault="00D673D6" w:rsidP="006405F9">
      <w:pPr>
        <w:pStyle w:val="Odstavecseseznamem"/>
        <w:numPr>
          <w:ilvl w:val="0"/>
          <w:numId w:val="10"/>
        </w:numPr>
        <w:spacing w:after="0"/>
      </w:pPr>
      <w:r>
        <w:t>Pravidla pro bezpečné elektronické sdílení a fyzické přenášení aktiv</w:t>
      </w:r>
    </w:p>
    <w:p w14:paraId="55006D79" w14:textId="15353DB8" w:rsidR="007D4AD6" w:rsidRPr="007D4AD6" w:rsidRDefault="00D673D6" w:rsidP="006405F9">
      <w:pPr>
        <w:pStyle w:val="Odstavecseseznamem"/>
        <w:numPr>
          <w:ilvl w:val="0"/>
          <w:numId w:val="10"/>
        </w:numPr>
        <w:spacing w:after="0"/>
      </w:pPr>
      <w:r>
        <w:t>Pravidla pro likvidaci informací, dat a technických aktiv (včetně způsobu likvidace podle úrovně aktiva)</w:t>
      </w:r>
    </w:p>
    <w:p w14:paraId="5ECA8A31" w14:textId="7CE843F6" w:rsidR="009D5429" w:rsidRDefault="009D5429" w:rsidP="009D5429">
      <w:pPr>
        <w:pStyle w:val="Nadpis3"/>
        <w:numPr>
          <w:ilvl w:val="0"/>
          <w:numId w:val="5"/>
        </w:numPr>
      </w:pPr>
      <w:bookmarkStart w:id="5" w:name="_Řízení_rizik"/>
      <w:bookmarkEnd w:id="5"/>
      <w:r w:rsidRPr="00E30174">
        <w:t xml:space="preserve">Řízení </w:t>
      </w:r>
      <w:r>
        <w:t>rizik</w:t>
      </w:r>
    </w:p>
    <w:p w14:paraId="1B245CDC" w14:textId="2916A304" w:rsidR="009D5429" w:rsidRDefault="009D5429" w:rsidP="009D5429">
      <w:r>
        <w:t>Dodavatel v</w:t>
      </w:r>
      <w:r w:rsidRPr="0087400D">
        <w:t>ytvoř</w:t>
      </w:r>
      <w:r>
        <w:t>í</w:t>
      </w:r>
      <w:r w:rsidRPr="0087400D">
        <w:t xml:space="preserve"> </w:t>
      </w:r>
      <w:r>
        <w:t>zcela</w:t>
      </w:r>
      <w:r w:rsidRPr="0087400D">
        <w:t xml:space="preserve"> konkrétní, auditovatelné dokumenty, které budou splňovat všechny povinnosti § </w:t>
      </w:r>
      <w:r>
        <w:t>9. Dodavatel vytvoří</w:t>
      </w:r>
      <w:r w:rsidR="00253A96">
        <w:t xml:space="preserve"> minimálně</w:t>
      </w:r>
      <w:r>
        <w:t>:</w:t>
      </w:r>
    </w:p>
    <w:p w14:paraId="5D0B1C57" w14:textId="31A77EB3" w:rsidR="009D5429" w:rsidRDefault="009D5429" w:rsidP="00E96351">
      <w:pPr>
        <w:pStyle w:val="Odstavecseseznamem"/>
        <w:numPr>
          <w:ilvl w:val="0"/>
          <w:numId w:val="23"/>
        </w:numPr>
        <w:spacing w:line="240" w:lineRule="auto"/>
        <w:ind w:left="714" w:hanging="357"/>
        <w:contextualSpacing w:val="0"/>
      </w:pPr>
      <w:r>
        <w:t>Metodiku identifikace a hodnocení rizik. Metodika bude popisovat</w:t>
      </w:r>
      <w:r w:rsidRPr="00D10516">
        <w:t xml:space="preserve"> postupy pro identifikaci, kategorizaci a hodnocení </w:t>
      </w:r>
      <w:r w:rsidR="00D665B3">
        <w:t>rizik</w:t>
      </w:r>
      <w:r>
        <w:t>.</w:t>
      </w:r>
    </w:p>
    <w:p w14:paraId="24D86432" w14:textId="6B9CBD12" w:rsidR="00B165C0" w:rsidRDefault="00B165C0" w:rsidP="00E96351">
      <w:pPr>
        <w:pStyle w:val="Odstavecseseznamem"/>
        <w:numPr>
          <w:ilvl w:val="0"/>
          <w:numId w:val="23"/>
        </w:numPr>
        <w:spacing w:line="240" w:lineRule="auto"/>
        <w:ind w:left="714" w:hanging="357"/>
        <w:contextualSpacing w:val="0"/>
        <w:jc w:val="both"/>
      </w:pPr>
      <w:r>
        <w:t>Analýza rizik.</w:t>
      </w:r>
    </w:p>
    <w:p w14:paraId="0E4B2D32" w14:textId="468CDBC8" w:rsidR="009D5429" w:rsidRDefault="009D5429" w:rsidP="00E96351">
      <w:pPr>
        <w:pStyle w:val="Odstavecseseznamem"/>
        <w:numPr>
          <w:ilvl w:val="0"/>
          <w:numId w:val="23"/>
        </w:numPr>
        <w:spacing w:line="240" w:lineRule="auto"/>
        <w:ind w:left="714" w:hanging="357"/>
        <w:contextualSpacing w:val="0"/>
        <w:jc w:val="both"/>
      </w:pPr>
      <w:r w:rsidRPr="001933AB">
        <w:t xml:space="preserve">Registr </w:t>
      </w:r>
      <w:r w:rsidR="009C739C">
        <w:t>rizik</w:t>
      </w:r>
      <w:r>
        <w:t xml:space="preserve">, který </w:t>
      </w:r>
      <w:r w:rsidR="007A4237">
        <w:t>obsahuje i</w:t>
      </w:r>
      <w:r w:rsidR="007A4237" w:rsidRPr="007A4237">
        <w:t>dentifikátor, popis</w:t>
      </w:r>
      <w:r w:rsidR="007A4237">
        <w:t xml:space="preserve"> a </w:t>
      </w:r>
      <w:r w:rsidR="007A4237" w:rsidRPr="007A4237">
        <w:t>vazbu na aktiva</w:t>
      </w:r>
      <w:r w:rsidR="007A4237">
        <w:t xml:space="preserve">. </w:t>
      </w:r>
      <w:r w:rsidR="007A4237" w:rsidRPr="007A4237">
        <w:t>Hodnocení dopadu</w:t>
      </w:r>
      <w:r w:rsidR="00412A7B">
        <w:t>,</w:t>
      </w:r>
      <w:r w:rsidR="007A4237" w:rsidRPr="007A4237">
        <w:t xml:space="preserve"> pravděpodobnosti</w:t>
      </w:r>
      <w:r w:rsidR="00412A7B">
        <w:t xml:space="preserve"> a p</w:t>
      </w:r>
      <w:r w:rsidR="007A4237" w:rsidRPr="007A4237">
        <w:t>rioritu řešení</w:t>
      </w:r>
      <w:r w:rsidR="00412A7B">
        <w:t>.</w:t>
      </w:r>
    </w:p>
    <w:p w14:paraId="6B3775F5" w14:textId="1E1FB84A" w:rsidR="004375B6" w:rsidRDefault="004E1E82" w:rsidP="00E96351">
      <w:pPr>
        <w:pStyle w:val="Odstavecseseznamem"/>
        <w:numPr>
          <w:ilvl w:val="0"/>
          <w:numId w:val="23"/>
        </w:numPr>
        <w:spacing w:line="240" w:lineRule="auto"/>
        <w:ind w:left="714" w:hanging="357"/>
        <w:contextualSpacing w:val="0"/>
        <w:jc w:val="both"/>
      </w:pPr>
      <w:r>
        <w:t xml:space="preserve">Šablonu Zprávy </w:t>
      </w:r>
      <w:r w:rsidRPr="004E1E82">
        <w:t>o hodnocení rizik</w:t>
      </w:r>
      <w:r w:rsidR="004375B6">
        <w:t xml:space="preserve"> v rozsahu shrnutí identifikovaných rizik,</w:t>
      </w:r>
      <w:r w:rsidR="005F6DC1">
        <w:t xml:space="preserve"> v</w:t>
      </w:r>
      <w:r w:rsidR="004375B6">
        <w:t>yhodnocení účinnosti stávajících opatření</w:t>
      </w:r>
      <w:r w:rsidR="005F6DC1">
        <w:t xml:space="preserve"> a d</w:t>
      </w:r>
      <w:r w:rsidR="004375B6">
        <w:t>oporučení pro nová opatření</w:t>
      </w:r>
      <w:r w:rsidR="005F6DC1">
        <w:t>.</w:t>
      </w:r>
    </w:p>
    <w:p w14:paraId="76163248" w14:textId="17B95636" w:rsidR="004E1E82" w:rsidRDefault="005F6DC1" w:rsidP="00E96351">
      <w:pPr>
        <w:pStyle w:val="Odstavecseseznamem"/>
        <w:numPr>
          <w:ilvl w:val="0"/>
          <w:numId w:val="23"/>
        </w:numPr>
        <w:spacing w:line="240" w:lineRule="auto"/>
        <w:ind w:left="714" w:hanging="357"/>
        <w:contextualSpacing w:val="0"/>
        <w:jc w:val="both"/>
      </w:pPr>
      <w:r w:rsidRPr="005F6DC1">
        <w:t>Prohlášení o aplikovatelnosti</w:t>
      </w:r>
      <w:r w:rsidR="006639A8">
        <w:t xml:space="preserve"> dle § 9 odst. 1 písm. f) Vyhlášky</w:t>
      </w:r>
      <w:r w:rsidR="00C02E35">
        <w:t>.</w:t>
      </w:r>
    </w:p>
    <w:p w14:paraId="5B9746A3" w14:textId="4267B0AC" w:rsidR="007C6E28" w:rsidRPr="007C6E28" w:rsidRDefault="005411CD" w:rsidP="00E96351">
      <w:pPr>
        <w:pStyle w:val="Odstavecseseznamem"/>
        <w:numPr>
          <w:ilvl w:val="0"/>
          <w:numId w:val="23"/>
        </w:numPr>
        <w:spacing w:line="240" w:lineRule="auto"/>
        <w:ind w:left="714" w:hanging="357"/>
        <w:contextualSpacing w:val="0"/>
        <w:jc w:val="both"/>
      </w:pPr>
      <w:r w:rsidRPr="005411CD">
        <w:t>Plán zvládání rizik</w:t>
      </w:r>
      <w:r w:rsidR="007C6E28">
        <w:t xml:space="preserve"> (příklad rozsahu </w:t>
      </w:r>
      <w:r w:rsidR="007C6E28" w:rsidRPr="007C6E28">
        <w:t>Identifikátor rizika</w:t>
      </w:r>
      <w:r w:rsidR="007C6E28">
        <w:t xml:space="preserve">, </w:t>
      </w:r>
      <w:r w:rsidR="0022506C">
        <w:t>p</w:t>
      </w:r>
      <w:r w:rsidR="007C6E28" w:rsidRPr="007C6E28">
        <w:t>opis opatření</w:t>
      </w:r>
      <w:r w:rsidR="0022506C">
        <w:t>, o</w:t>
      </w:r>
      <w:r w:rsidR="007C6E28" w:rsidRPr="007C6E28">
        <w:t>dpovědná osoba</w:t>
      </w:r>
      <w:r w:rsidR="0022506C">
        <w:t>, t</w:t>
      </w:r>
      <w:r w:rsidR="007C6E28" w:rsidRPr="007C6E28">
        <w:t>ermín realizace</w:t>
      </w:r>
      <w:r w:rsidR="0022506C">
        <w:t>, p</w:t>
      </w:r>
      <w:r w:rsidR="007C6E28" w:rsidRPr="007C6E28">
        <w:t>ožadované zdroje (lidské, finanční, technické)</w:t>
      </w:r>
      <w:r w:rsidR="0022506C">
        <w:t>)</w:t>
      </w:r>
    </w:p>
    <w:p w14:paraId="31C65472" w14:textId="34D9B366" w:rsidR="005411CD" w:rsidRDefault="00A53B0E" w:rsidP="00A53B0E">
      <w:pPr>
        <w:jc w:val="both"/>
      </w:pPr>
      <w:r w:rsidRPr="00A53B0E">
        <w:lastRenderedPageBreak/>
        <w:t>Registr rizik musí být propojen s Plánem zvládání rizik a Registrem aktiv</w:t>
      </w:r>
      <w:r w:rsidR="009C739C">
        <w:t>.</w:t>
      </w:r>
    </w:p>
    <w:p w14:paraId="0224BE84" w14:textId="21CA2754" w:rsidR="00E07AE4" w:rsidRDefault="00E07AE4" w:rsidP="00E07AE4">
      <w:pPr>
        <w:pStyle w:val="Nadpis3"/>
        <w:numPr>
          <w:ilvl w:val="0"/>
          <w:numId w:val="5"/>
        </w:numPr>
      </w:pPr>
      <w:r w:rsidRPr="00E30174">
        <w:t xml:space="preserve">Řízení </w:t>
      </w:r>
      <w:r>
        <w:t>dodavatelů</w:t>
      </w:r>
    </w:p>
    <w:p w14:paraId="722CA545" w14:textId="2EABF53B" w:rsidR="0001617C" w:rsidRDefault="0001617C" w:rsidP="0001617C">
      <w:r>
        <w:t>Dodavatel v</w:t>
      </w:r>
      <w:r w:rsidRPr="0087400D">
        <w:t>ytvoř</w:t>
      </w:r>
      <w:r>
        <w:t>í</w:t>
      </w:r>
      <w:r w:rsidRPr="0087400D">
        <w:t xml:space="preserve"> </w:t>
      </w:r>
      <w:r>
        <w:t>zcela</w:t>
      </w:r>
      <w:r w:rsidRPr="0087400D">
        <w:t xml:space="preserve"> konkrétní, auditovatelné dokumenty, které budou splňovat všechny povinnosti § </w:t>
      </w:r>
      <w:r w:rsidR="00487F1C">
        <w:t>10</w:t>
      </w:r>
      <w:r>
        <w:t>. Dodavatel vytvoří minimálně:</w:t>
      </w:r>
    </w:p>
    <w:p w14:paraId="365171F6" w14:textId="1B778866" w:rsidR="00DE15DB" w:rsidRPr="00DE15DB" w:rsidRDefault="00487F1C" w:rsidP="00E96351">
      <w:pPr>
        <w:pStyle w:val="Odstavecseseznamem"/>
        <w:numPr>
          <w:ilvl w:val="0"/>
          <w:numId w:val="14"/>
        </w:numPr>
        <w:ind w:left="714" w:hanging="357"/>
        <w:contextualSpacing w:val="0"/>
        <w:jc w:val="both"/>
      </w:pPr>
      <w:r>
        <w:t>Politiku řízení dodavatelů</w:t>
      </w:r>
      <w:r w:rsidR="007F63B2">
        <w:t xml:space="preserve"> viz. </w:t>
      </w:r>
      <w:hyperlink w:anchor="_Příkladová_množina_politik:" w:history="1">
        <w:r w:rsidR="007F63B2" w:rsidRPr="007F63B2">
          <w:rPr>
            <w:rStyle w:val="Hypertextovodkaz"/>
          </w:rPr>
          <w:t>Příkladová množina</w:t>
        </w:r>
      </w:hyperlink>
      <w:r w:rsidR="00B122CD">
        <w:t xml:space="preserve"> z</w:t>
      </w:r>
      <w:r w:rsidR="007F63B2">
        <w:t xml:space="preserve"> </w:t>
      </w:r>
      <w:hyperlink w:anchor="_Řízení_bezpečnostní_politiky" w:history="1">
        <w:r w:rsidR="007F63B2" w:rsidRPr="00B122CD">
          <w:rPr>
            <w:rStyle w:val="Hypertextovodkaz"/>
          </w:rPr>
          <w:t>§ 7. Řízení bezpečnostní politiky a bezpečnostní dokumentace</w:t>
        </w:r>
      </w:hyperlink>
      <w:r w:rsidR="00DE15DB">
        <w:t xml:space="preserve"> (</w:t>
      </w:r>
      <w:r w:rsidR="00CD1494">
        <w:t>např. p</w:t>
      </w:r>
      <w:r w:rsidR="00DE15DB" w:rsidRPr="00DE15DB">
        <w:t>ovinnosti dodavatelů</w:t>
      </w:r>
      <w:r w:rsidR="00CD1494">
        <w:t>, p</w:t>
      </w:r>
      <w:r w:rsidR="00DE15DB" w:rsidRPr="00DE15DB">
        <w:t>roces seznamování dodavatelů s pravidly a požadavky univerzity</w:t>
      </w:r>
      <w:r w:rsidR="00CD1494">
        <w:t xml:space="preserve"> a k</w:t>
      </w:r>
      <w:r w:rsidR="00DE15DB" w:rsidRPr="00DE15DB">
        <w:t>ritéria pro určení významného dodavatele</w:t>
      </w:r>
      <w:r w:rsidR="00CD1494">
        <w:t>)</w:t>
      </w:r>
    </w:p>
    <w:p w14:paraId="28DC99E2" w14:textId="0BE68C80" w:rsidR="007F63B2" w:rsidRPr="007F63B2" w:rsidRDefault="001818AF" w:rsidP="00E96351">
      <w:pPr>
        <w:pStyle w:val="Odstavecseseznamem"/>
        <w:numPr>
          <w:ilvl w:val="0"/>
          <w:numId w:val="14"/>
        </w:numPr>
        <w:ind w:left="714" w:hanging="357"/>
        <w:contextualSpacing w:val="0"/>
      </w:pPr>
      <w:r w:rsidRPr="001818AF">
        <w:t xml:space="preserve">Registr dodavatelů </w:t>
      </w:r>
      <w:r w:rsidR="00787781">
        <w:t xml:space="preserve">s identifikací </w:t>
      </w:r>
      <w:r w:rsidRPr="001818AF">
        <w:t>významných dodavatelů</w:t>
      </w:r>
      <w:r w:rsidR="001451E0">
        <w:t>.</w:t>
      </w:r>
    </w:p>
    <w:p w14:paraId="0A79E344" w14:textId="2A466F06" w:rsidR="00487F1C" w:rsidRDefault="00682CC7" w:rsidP="00E96351">
      <w:pPr>
        <w:pStyle w:val="Odstavecseseznamem"/>
        <w:numPr>
          <w:ilvl w:val="0"/>
          <w:numId w:val="14"/>
        </w:numPr>
        <w:ind w:left="714" w:hanging="357"/>
        <w:contextualSpacing w:val="0"/>
      </w:pPr>
      <w:r>
        <w:t>Návrh</w:t>
      </w:r>
      <w:r w:rsidR="00236616">
        <w:t xml:space="preserve"> </w:t>
      </w:r>
      <w:r w:rsidR="00236616" w:rsidRPr="00B05C84">
        <w:t>základní množiny šablon</w:t>
      </w:r>
      <w:r>
        <w:t xml:space="preserve"> </w:t>
      </w:r>
      <w:r w:rsidR="001818AF" w:rsidRPr="001818AF">
        <w:t>pro prokazatelné informování významného dodavatele</w:t>
      </w:r>
      <w:r w:rsidR="00787781">
        <w:t>.</w:t>
      </w:r>
    </w:p>
    <w:p w14:paraId="09B97ED6" w14:textId="230ABD71" w:rsidR="00AB35DE" w:rsidRDefault="00682CC7" w:rsidP="000661DB">
      <w:pPr>
        <w:pStyle w:val="Odstavecseseznamem"/>
        <w:numPr>
          <w:ilvl w:val="0"/>
          <w:numId w:val="14"/>
        </w:numPr>
        <w:spacing w:after="240"/>
        <w:ind w:left="714" w:hanging="357"/>
        <w:contextualSpacing w:val="0"/>
      </w:pPr>
      <w:r>
        <w:t xml:space="preserve">Návrh </w:t>
      </w:r>
      <w:r w:rsidRPr="00682CC7">
        <w:t>Plán</w:t>
      </w:r>
      <w:r>
        <w:t>u</w:t>
      </w:r>
      <w:r w:rsidRPr="00682CC7">
        <w:t xml:space="preserve"> a záznam</w:t>
      </w:r>
      <w:r>
        <w:t>u z</w:t>
      </w:r>
      <w:r w:rsidRPr="00682CC7">
        <w:t xml:space="preserve"> pravidelného přezkumu plnění smluv</w:t>
      </w:r>
      <w:r w:rsidR="00787781">
        <w:t>.</w:t>
      </w:r>
    </w:p>
    <w:p w14:paraId="4C4FC1B8" w14:textId="4E758958" w:rsidR="005305B5" w:rsidRDefault="00885B1E" w:rsidP="005305B5">
      <w:pPr>
        <w:pStyle w:val="Nadpis3"/>
        <w:numPr>
          <w:ilvl w:val="0"/>
          <w:numId w:val="5"/>
        </w:numPr>
      </w:pPr>
      <w:r>
        <w:t>Bezpečnost lidských zdrojů</w:t>
      </w:r>
    </w:p>
    <w:p w14:paraId="2CD0F334" w14:textId="45583EF0" w:rsidR="00B43D71" w:rsidRDefault="005305B5" w:rsidP="005305B5">
      <w:r>
        <w:t>Dodavatel v</w:t>
      </w:r>
      <w:r w:rsidRPr="0087400D">
        <w:t>ytvoř</w:t>
      </w:r>
      <w:r>
        <w:t>í</w:t>
      </w:r>
      <w:r w:rsidRPr="0087400D">
        <w:t xml:space="preserve"> </w:t>
      </w:r>
      <w:r>
        <w:t>zcela</w:t>
      </w:r>
      <w:r w:rsidRPr="0087400D">
        <w:t xml:space="preserve"> konkrétní, auditovatelné dokumenty, které budou splňovat všechny povinnosti § </w:t>
      </w:r>
      <w:r>
        <w:t>1</w:t>
      </w:r>
      <w:r w:rsidR="00456AC6">
        <w:t>1</w:t>
      </w:r>
      <w:r>
        <w:t xml:space="preserve">. </w:t>
      </w:r>
      <w:r w:rsidR="00062BA5" w:rsidRPr="00062BA5">
        <w:t>Výstupy musí být strukturovány podle cílových skupin (vrcholné vedení, uživatelé</w:t>
      </w:r>
      <w:r w:rsidR="00720CE0">
        <w:t xml:space="preserve"> zaměstnanci a studenti</w:t>
      </w:r>
      <w:r w:rsidR="00062BA5" w:rsidRPr="00062BA5">
        <w:t>, dodavatelé) a zahrnovat</w:t>
      </w:r>
      <w:r w:rsidR="00461195">
        <w:t>:</w:t>
      </w:r>
      <w:r w:rsidR="00062BA5" w:rsidRPr="00062BA5">
        <w:t xml:space="preserve"> </w:t>
      </w:r>
    </w:p>
    <w:p w14:paraId="0D8A6763" w14:textId="59B2A5E5" w:rsidR="00B43D71" w:rsidRDefault="00B43D71" w:rsidP="00E96351">
      <w:pPr>
        <w:pStyle w:val="Odstavecseseznamem"/>
        <w:numPr>
          <w:ilvl w:val="0"/>
          <w:numId w:val="18"/>
        </w:numPr>
        <w:ind w:hanging="357"/>
        <w:contextualSpacing w:val="0"/>
      </w:pPr>
      <w:r>
        <w:t>P</w:t>
      </w:r>
      <w:r w:rsidR="00062BA5" w:rsidRPr="00062BA5">
        <w:t>lán rozvoje bezpečnostního povědomí</w:t>
      </w:r>
      <w:r>
        <w:t>.</w:t>
      </w:r>
      <w:r w:rsidR="005D5EAC">
        <w:t xml:space="preserve"> </w:t>
      </w:r>
      <w:r w:rsidR="00FA348F">
        <w:t>Navrhne</w:t>
      </w:r>
      <w:r w:rsidR="005D5EAC">
        <w:t xml:space="preserve"> konkrétní harmonogram školení</w:t>
      </w:r>
      <w:r w:rsidR="00FA348F">
        <w:t xml:space="preserve"> pro jednotlivé množiny uživatelů viz. b).</w:t>
      </w:r>
    </w:p>
    <w:p w14:paraId="701942BD" w14:textId="77777777" w:rsidR="00CB39EB" w:rsidRDefault="00B43D71" w:rsidP="00E96351">
      <w:pPr>
        <w:pStyle w:val="Odstavecseseznamem"/>
        <w:numPr>
          <w:ilvl w:val="0"/>
          <w:numId w:val="18"/>
        </w:numPr>
        <w:ind w:hanging="357"/>
        <w:contextualSpacing w:val="0"/>
      </w:pPr>
      <w:r>
        <w:t>Z</w:t>
      </w:r>
      <w:r w:rsidR="00BB0F6B">
        <w:t>ákladní</w:t>
      </w:r>
      <w:r w:rsidR="00062BA5" w:rsidRPr="00062BA5">
        <w:t xml:space="preserve"> školící materiály</w:t>
      </w:r>
      <w:r>
        <w:t xml:space="preserve"> </w:t>
      </w:r>
      <w:r w:rsidR="00CB39EB">
        <w:t>(vzdělávací text + návrh testu) p</w:t>
      </w:r>
      <w:r w:rsidR="006B239D" w:rsidRPr="006B239D">
        <w:t xml:space="preserve">ro </w:t>
      </w:r>
    </w:p>
    <w:p w14:paraId="32E7E628" w14:textId="6C4B8F94" w:rsidR="009E310E" w:rsidRDefault="00946BC5" w:rsidP="001513B8">
      <w:pPr>
        <w:pStyle w:val="Odstavecseseznamem"/>
        <w:numPr>
          <w:ilvl w:val="1"/>
          <w:numId w:val="17"/>
        </w:numPr>
        <w:spacing w:line="240" w:lineRule="auto"/>
        <w:ind w:hanging="357"/>
        <w:contextualSpacing w:val="0"/>
        <w:jc w:val="both"/>
      </w:pPr>
      <w:r>
        <w:t xml:space="preserve">Uživatele </w:t>
      </w:r>
      <w:r w:rsidR="006B239D" w:rsidRPr="00C24351">
        <w:rPr>
          <w:b/>
          <w:bCs/>
        </w:rPr>
        <w:t>vrcholné vedení</w:t>
      </w:r>
      <w:r w:rsidR="0095699B">
        <w:t xml:space="preserve"> </w:t>
      </w:r>
      <w:r w:rsidR="00786612">
        <w:t>ve formě d</w:t>
      </w:r>
      <w:r w:rsidR="00786612" w:rsidRPr="00786612">
        <w:t>esater</w:t>
      </w:r>
      <w:r w:rsidR="00786612">
        <w:t>a</w:t>
      </w:r>
      <w:r w:rsidR="00786612" w:rsidRPr="00786612">
        <w:t xml:space="preserve"> odpovědného vedení v</w:t>
      </w:r>
      <w:r w:rsidR="000661DB">
        <w:t> </w:t>
      </w:r>
      <w:r w:rsidR="00786612" w:rsidRPr="00786612">
        <w:t>oblasti kybernetické bezpečnosti (např. podpora bezpečnostní kultury, schvalování politik, osobní příklad, povinnost školení, reakce na incidenty)</w:t>
      </w:r>
      <w:r w:rsidR="008B1F77">
        <w:t xml:space="preserve"> </w:t>
      </w:r>
      <w:r w:rsidR="0095699B">
        <w:t>se</w:t>
      </w:r>
      <w:r w:rsidR="006B239D" w:rsidRPr="006B239D">
        <w:t xml:space="preserve"> zaměření</w:t>
      </w:r>
      <w:r w:rsidR="0095699B">
        <w:t>m</w:t>
      </w:r>
      <w:r w:rsidR="006B239D" w:rsidRPr="006B239D">
        <w:t xml:space="preserve"> na povinnosti a řízení </w:t>
      </w:r>
      <w:r w:rsidR="00E63EA0">
        <w:t>S</w:t>
      </w:r>
      <w:r w:rsidR="00655528">
        <w:t>ŘBI</w:t>
      </w:r>
      <w:r w:rsidR="0095699B">
        <w:t xml:space="preserve">, včetně </w:t>
      </w:r>
      <w:r w:rsidR="00461195">
        <w:t xml:space="preserve">zdůraznění </w:t>
      </w:r>
      <w:r w:rsidR="0095699B">
        <w:t>odpovědnosti</w:t>
      </w:r>
      <w:r w:rsidR="00C24351">
        <w:t>.</w:t>
      </w:r>
    </w:p>
    <w:p w14:paraId="0A8CC61D" w14:textId="69200D77" w:rsidR="001623FB" w:rsidRPr="001623FB" w:rsidRDefault="00C24351" w:rsidP="001513B8">
      <w:pPr>
        <w:pStyle w:val="Odstavecseseznamem"/>
        <w:numPr>
          <w:ilvl w:val="1"/>
          <w:numId w:val="17"/>
        </w:numPr>
        <w:spacing w:line="240" w:lineRule="auto"/>
        <w:ind w:hanging="357"/>
        <w:contextualSpacing w:val="0"/>
        <w:jc w:val="both"/>
      </w:pPr>
      <w:r>
        <w:t>U</w:t>
      </w:r>
      <w:r w:rsidR="006B239D" w:rsidRPr="006B239D">
        <w:t>živatel</w:t>
      </w:r>
      <w:r w:rsidR="000825BA">
        <w:t>e</w:t>
      </w:r>
      <w:r w:rsidR="00D34DC9">
        <w:t xml:space="preserve"> </w:t>
      </w:r>
      <w:r w:rsidR="00D34DC9" w:rsidRPr="00C45C99">
        <w:rPr>
          <w:b/>
          <w:bCs/>
        </w:rPr>
        <w:t>zaměstnanc</w:t>
      </w:r>
      <w:r w:rsidR="00C45C99">
        <w:rPr>
          <w:b/>
          <w:bCs/>
        </w:rPr>
        <w:t>i</w:t>
      </w:r>
      <w:r w:rsidR="00D34DC9">
        <w:t xml:space="preserve"> </w:t>
      </w:r>
      <w:r w:rsidR="001623FB">
        <w:t>ve formě d</w:t>
      </w:r>
      <w:r w:rsidR="001623FB" w:rsidRPr="001623FB">
        <w:t>esater</w:t>
      </w:r>
      <w:r w:rsidR="001623FB">
        <w:t>a</w:t>
      </w:r>
      <w:r w:rsidR="001623FB" w:rsidRPr="001623FB">
        <w:t xml:space="preserve"> bezpečného uživatele (např.</w:t>
      </w:r>
      <w:r w:rsidR="0070067D">
        <w:t xml:space="preserve"> </w:t>
      </w:r>
      <w:r w:rsidR="001623FB" w:rsidRPr="001623FB">
        <w:t xml:space="preserve">silná hesla, nikdy nesdělovat přístupové údaje, hlášení podezřelých </w:t>
      </w:r>
      <w:r w:rsidR="000661DB">
        <w:t xml:space="preserve">                 </w:t>
      </w:r>
      <w:r w:rsidR="001623FB" w:rsidRPr="001623FB">
        <w:t>e</w:t>
      </w:r>
      <w:r w:rsidR="00F107B2">
        <w:t>-</w:t>
      </w:r>
      <w:r w:rsidR="001623FB" w:rsidRPr="001623FB">
        <w:t>mailů, bezpečné zacházení s daty, zamykání počítače, zákaz instalace neověřeného softwaru, pravidla pro práci z</w:t>
      </w:r>
      <w:r w:rsidR="00250975">
        <w:t> </w:t>
      </w:r>
      <w:r w:rsidR="001623FB" w:rsidRPr="001623FB">
        <w:t>domova</w:t>
      </w:r>
      <w:r w:rsidR="00250975">
        <w:t xml:space="preserve"> a jiné</w:t>
      </w:r>
      <w:r w:rsidR="001623FB" w:rsidRPr="001623FB">
        <w:t>).</w:t>
      </w:r>
    </w:p>
    <w:p w14:paraId="2E265FD2" w14:textId="28695417" w:rsidR="009E310E" w:rsidRDefault="0079559D" w:rsidP="001513B8">
      <w:pPr>
        <w:pStyle w:val="Odstavecseseznamem"/>
        <w:numPr>
          <w:ilvl w:val="1"/>
          <w:numId w:val="17"/>
        </w:numPr>
        <w:spacing w:line="240" w:lineRule="auto"/>
        <w:ind w:hanging="357"/>
        <w:contextualSpacing w:val="0"/>
        <w:jc w:val="both"/>
      </w:pPr>
      <w:r>
        <w:t>U</w:t>
      </w:r>
      <w:r w:rsidR="00250975">
        <w:t>živatel</w:t>
      </w:r>
      <w:r w:rsidR="000825BA">
        <w:t>e</w:t>
      </w:r>
      <w:r w:rsidR="00250975">
        <w:t xml:space="preserve"> </w:t>
      </w:r>
      <w:r w:rsidR="00C45C99" w:rsidRPr="00C45C99">
        <w:rPr>
          <w:b/>
          <w:bCs/>
        </w:rPr>
        <w:t>studenti</w:t>
      </w:r>
      <w:r w:rsidR="00314BD5">
        <w:t xml:space="preserve"> ve formě d</w:t>
      </w:r>
      <w:r w:rsidR="00314BD5" w:rsidRPr="00314BD5">
        <w:t>esatero bezpečného studenta (např. ochrana vlastních účtů, zásady bezpečné komunikace, jak poznat podvodný e-mail, pravidla pro sdílení studijních materiálů, respektování autorských práv).</w:t>
      </w:r>
    </w:p>
    <w:p w14:paraId="1EC4FEAB" w14:textId="6DA121CA" w:rsidR="006B239D" w:rsidRDefault="0079559D" w:rsidP="001513B8">
      <w:pPr>
        <w:pStyle w:val="Odstavecseseznamem"/>
        <w:numPr>
          <w:ilvl w:val="1"/>
          <w:numId w:val="17"/>
        </w:numPr>
        <w:spacing w:line="240" w:lineRule="auto"/>
        <w:ind w:hanging="357"/>
        <w:contextualSpacing w:val="0"/>
        <w:jc w:val="both"/>
      </w:pPr>
      <w:r>
        <w:t>U</w:t>
      </w:r>
      <w:r w:rsidR="000825BA">
        <w:t xml:space="preserve">živatele </w:t>
      </w:r>
      <w:r w:rsidR="006B239D" w:rsidRPr="00C45C99">
        <w:rPr>
          <w:b/>
          <w:bCs/>
        </w:rPr>
        <w:t>dodavatel</w:t>
      </w:r>
      <w:r w:rsidR="00C45C99">
        <w:rPr>
          <w:b/>
          <w:bCs/>
        </w:rPr>
        <w:t>é</w:t>
      </w:r>
      <w:r w:rsidR="006B239D" w:rsidRPr="006B239D">
        <w:t xml:space="preserve"> </w:t>
      </w:r>
      <w:r w:rsidR="000825BA">
        <w:t>taktéž v</w:t>
      </w:r>
      <w:r w:rsidR="005763A6">
        <w:t>e</w:t>
      </w:r>
      <w:r w:rsidR="000825BA">
        <w:t> formě určitého des</w:t>
      </w:r>
      <w:r w:rsidR="008E1A69">
        <w:t xml:space="preserve">atera </w:t>
      </w:r>
      <w:r w:rsidR="008E1A69" w:rsidRPr="008E1A69">
        <w:t>bezpečného dodavatele (důraz na pravidla přístupu, nakládání s daty, povinnosti při</w:t>
      </w:r>
      <w:r w:rsidR="000661DB">
        <w:t> </w:t>
      </w:r>
      <w:r w:rsidR="008E1A69" w:rsidRPr="008E1A69">
        <w:t>incidentu, ochrana před malwarem, bezpečná práce na dálku, dodržení smluvních bezpečnostních požadavků).</w:t>
      </w:r>
    </w:p>
    <w:p w14:paraId="54DE05FF" w14:textId="54A085DA" w:rsidR="002703A0" w:rsidRDefault="002703A0" w:rsidP="002703A0">
      <w:pPr>
        <w:pStyle w:val="Nadpis3"/>
        <w:numPr>
          <w:ilvl w:val="0"/>
          <w:numId w:val="5"/>
        </w:numPr>
      </w:pPr>
      <w:bookmarkStart w:id="6" w:name="_Řízení_změn"/>
      <w:bookmarkEnd w:id="6"/>
      <w:r>
        <w:lastRenderedPageBreak/>
        <w:t>Řízení změn</w:t>
      </w:r>
    </w:p>
    <w:p w14:paraId="55AB4E64" w14:textId="213562A4" w:rsidR="008F1E72" w:rsidRDefault="008F1E72" w:rsidP="00E96351">
      <w:pPr>
        <w:jc w:val="both"/>
      </w:pPr>
      <w:r>
        <w:t>Dodavatel v</w:t>
      </w:r>
      <w:r w:rsidRPr="0087400D">
        <w:t>ytvoř</w:t>
      </w:r>
      <w:r>
        <w:t>í</w:t>
      </w:r>
      <w:r w:rsidRPr="0087400D">
        <w:t xml:space="preserve"> </w:t>
      </w:r>
      <w:r>
        <w:t>zcela</w:t>
      </w:r>
      <w:r w:rsidRPr="0087400D">
        <w:t xml:space="preserve"> konkrétní, auditovatelné dokumenty, které budou splňovat všechny povinnosti § </w:t>
      </w:r>
      <w:r>
        <w:t>1</w:t>
      </w:r>
      <w:r w:rsidR="000B01B5">
        <w:t>2</w:t>
      </w:r>
      <w:r>
        <w:t>.</w:t>
      </w:r>
      <w:r w:rsidR="000B01B5">
        <w:t xml:space="preserve"> </w:t>
      </w:r>
      <w:r w:rsidR="000A4578">
        <w:t>Dodavatele navrhne minimálně</w:t>
      </w:r>
      <w:r>
        <w:t>:</w:t>
      </w:r>
    </w:p>
    <w:p w14:paraId="1DECA5A4" w14:textId="1A1837E7" w:rsidR="000A4578" w:rsidRDefault="000B01B5" w:rsidP="00E96351">
      <w:pPr>
        <w:pStyle w:val="Odstavecseseznamem"/>
        <w:numPr>
          <w:ilvl w:val="0"/>
          <w:numId w:val="19"/>
        </w:numPr>
        <w:ind w:hanging="357"/>
        <w:contextualSpacing w:val="0"/>
        <w:jc w:val="both"/>
      </w:pPr>
      <w:r>
        <w:t>Politik</w:t>
      </w:r>
      <w:r w:rsidR="000A4578">
        <w:t>u</w:t>
      </w:r>
      <w:r>
        <w:t xml:space="preserve"> řízení změn</w:t>
      </w:r>
      <w:r w:rsidR="00F44ADB">
        <w:t xml:space="preserve"> viz.</w:t>
      </w:r>
      <w:r>
        <w:t xml:space="preserve"> </w:t>
      </w:r>
      <w:hyperlink w:anchor="_Příkladová_množina_politik:" w:history="1">
        <w:r w:rsidRPr="007F63B2">
          <w:rPr>
            <w:rStyle w:val="Hypertextovodkaz"/>
          </w:rPr>
          <w:t>Příkladová množina</w:t>
        </w:r>
      </w:hyperlink>
      <w:r>
        <w:t xml:space="preserve"> z </w:t>
      </w:r>
      <w:hyperlink w:anchor="_Řízení_bezpečnostní_politiky" w:history="1">
        <w:r w:rsidRPr="00B122CD">
          <w:rPr>
            <w:rStyle w:val="Hypertextovodkaz"/>
          </w:rPr>
          <w:t>§ 7. Řízení bezpečnostní politiky a</w:t>
        </w:r>
        <w:r w:rsidR="00E96351">
          <w:rPr>
            <w:rStyle w:val="Hypertextovodkaz"/>
          </w:rPr>
          <w:t> </w:t>
        </w:r>
        <w:r w:rsidRPr="00B122CD">
          <w:rPr>
            <w:rStyle w:val="Hypertextovodkaz"/>
          </w:rPr>
          <w:t>bezpečnostní dokumentace</w:t>
        </w:r>
      </w:hyperlink>
      <w:r w:rsidR="00F44ADB">
        <w:t xml:space="preserve"> definující p</w:t>
      </w:r>
      <w:r w:rsidR="008F1E72">
        <w:t xml:space="preserve">ravidla pro identifikaci, klasifikaci (běžná/významná) </w:t>
      </w:r>
      <w:r w:rsidR="000A4578">
        <w:t xml:space="preserve">změn </w:t>
      </w:r>
      <w:r w:rsidR="008F1E72">
        <w:t>a schvalování změn.</w:t>
      </w:r>
    </w:p>
    <w:p w14:paraId="2C72D253" w14:textId="77777777" w:rsidR="007A3178" w:rsidRDefault="008F1E72" w:rsidP="00E96351">
      <w:pPr>
        <w:pStyle w:val="Odstavecseseznamem"/>
        <w:numPr>
          <w:ilvl w:val="1"/>
          <w:numId w:val="20"/>
        </w:numPr>
        <w:ind w:hanging="357"/>
        <w:contextualSpacing w:val="0"/>
        <w:jc w:val="both"/>
      </w:pPr>
      <w:r>
        <w:t>Kritéria pro určení "významné změny" (např. dopad na dostupnost služby, riziko úniku dat).</w:t>
      </w:r>
    </w:p>
    <w:p w14:paraId="50C4B728" w14:textId="77777777" w:rsidR="00E3335D" w:rsidRDefault="008F1E72" w:rsidP="00E96351">
      <w:pPr>
        <w:pStyle w:val="Odstavecseseznamem"/>
        <w:numPr>
          <w:ilvl w:val="1"/>
          <w:numId w:val="20"/>
        </w:numPr>
        <w:ind w:hanging="357"/>
        <w:contextualSpacing w:val="0"/>
        <w:jc w:val="both"/>
      </w:pPr>
      <w:r>
        <w:t>Role a odpovědnosti (schvalovatelé, implementátoři).</w:t>
      </w:r>
    </w:p>
    <w:p w14:paraId="340D6E77" w14:textId="59EFDF4A" w:rsidR="008F1E72" w:rsidRDefault="008F1E72" w:rsidP="00E96351">
      <w:pPr>
        <w:pStyle w:val="Odstavecseseznamem"/>
        <w:numPr>
          <w:ilvl w:val="0"/>
          <w:numId w:val="20"/>
        </w:numPr>
        <w:ind w:hanging="357"/>
        <w:contextualSpacing w:val="0"/>
        <w:jc w:val="both"/>
      </w:pPr>
      <w:r>
        <w:t>Metodik</w:t>
      </w:r>
      <w:r w:rsidR="00E3335D">
        <w:t>u</w:t>
      </w:r>
      <w:r>
        <w:t xml:space="preserve"> řízení významných změn</w:t>
      </w:r>
      <w:r w:rsidR="006319C1">
        <w:t xml:space="preserve"> ve formě návrhu procesu řízení změn (</w:t>
      </w:r>
      <w:r w:rsidR="00CA1842">
        <w:t>kr</w:t>
      </w:r>
      <w:r w:rsidR="00723381">
        <w:t>o</w:t>
      </w:r>
      <w:r w:rsidR="00CA1842">
        <w:t>ky: i</w:t>
      </w:r>
      <w:r>
        <w:t xml:space="preserve">dentifikace změny → </w:t>
      </w:r>
      <w:r w:rsidR="00723381">
        <w:t>p</w:t>
      </w:r>
      <w:r>
        <w:t xml:space="preserve">osouzení rizik → </w:t>
      </w:r>
      <w:r w:rsidR="00723381">
        <w:t>s</w:t>
      </w:r>
      <w:r>
        <w:t xml:space="preserve">chválení → </w:t>
      </w:r>
      <w:r w:rsidR="00723381">
        <w:t>i</w:t>
      </w:r>
      <w:r>
        <w:t xml:space="preserve">mplementace → </w:t>
      </w:r>
      <w:r w:rsidR="00723381">
        <w:t>t</w:t>
      </w:r>
      <w:r>
        <w:t xml:space="preserve">estování → </w:t>
      </w:r>
      <w:proofErr w:type="spellStart"/>
      <w:r w:rsidR="00723381">
        <w:t>r</w:t>
      </w:r>
      <w:r>
        <w:t>oll</w:t>
      </w:r>
      <w:r w:rsidR="00E03A32">
        <w:t>-</w:t>
      </w:r>
      <w:r>
        <w:t>back</w:t>
      </w:r>
      <w:proofErr w:type="spellEnd"/>
      <w:r>
        <w:t xml:space="preserve"> plán</w:t>
      </w:r>
      <w:r w:rsidR="00CA1842">
        <w:t xml:space="preserve">) včetně návrhu šablon </w:t>
      </w:r>
      <w:r>
        <w:t>pro dokumentaci každého kroku (např. formulář pro posouzení rizik).</w:t>
      </w:r>
    </w:p>
    <w:p w14:paraId="61DD6831" w14:textId="6860544B" w:rsidR="00E03A32" w:rsidRDefault="008F1E72" w:rsidP="000661DB">
      <w:pPr>
        <w:spacing w:after="240"/>
        <w:jc w:val="both"/>
      </w:pPr>
      <w:r>
        <w:t xml:space="preserve">Propojení s </w:t>
      </w:r>
      <w:hyperlink w:anchor="_Řízení_rizik" w:history="1">
        <w:r w:rsidRPr="00B463E6">
          <w:rPr>
            <w:rStyle w:val="Hypertextovodkaz"/>
          </w:rPr>
          <w:t>Registrem rizik (§9)</w:t>
        </w:r>
      </w:hyperlink>
      <w:r>
        <w:t xml:space="preserve"> a </w:t>
      </w:r>
      <w:hyperlink w:anchor="_Řízení_bezpečnostní_politiky" w:history="1">
        <w:r w:rsidRPr="00434EC6">
          <w:rPr>
            <w:rStyle w:val="Hypertextovodkaz"/>
          </w:rPr>
          <w:t>Bezpečnostní politikou (§7)</w:t>
        </w:r>
      </w:hyperlink>
      <w:r>
        <w:t xml:space="preserve"> .</w:t>
      </w:r>
    </w:p>
    <w:p w14:paraId="75E77DBA" w14:textId="4E291F9D" w:rsidR="002703A0" w:rsidRDefault="00155B9E" w:rsidP="002703A0">
      <w:pPr>
        <w:pStyle w:val="Nadpis3"/>
        <w:numPr>
          <w:ilvl w:val="0"/>
          <w:numId w:val="5"/>
        </w:numPr>
      </w:pPr>
      <w:r w:rsidRPr="00155B9E">
        <w:t>Akvizice, vývoj a údržba</w:t>
      </w:r>
    </w:p>
    <w:p w14:paraId="0C818921" w14:textId="1863E501" w:rsidR="00EE113A" w:rsidRDefault="00EE113A" w:rsidP="00E96351">
      <w:pPr>
        <w:jc w:val="both"/>
      </w:pPr>
      <w:r w:rsidRPr="00EE113A">
        <w:t>Dodavatel vytvoří zcela konkrétní, auditovatelné dokumenty, které budou splňovat všechny povinnosti § 1</w:t>
      </w:r>
      <w:r>
        <w:t>3</w:t>
      </w:r>
      <w:r w:rsidRPr="00EE113A">
        <w:t>.</w:t>
      </w:r>
    </w:p>
    <w:p w14:paraId="5A07261A" w14:textId="3C54D132" w:rsidR="00D51310" w:rsidRDefault="00AE6015" w:rsidP="00E96351">
      <w:pPr>
        <w:jc w:val="both"/>
      </w:pPr>
      <w:r w:rsidRPr="00EE113A">
        <w:t>Dodavatele navrhne</w:t>
      </w:r>
      <w:r>
        <w:t xml:space="preserve"> </w:t>
      </w:r>
      <w:r w:rsidR="00B67613">
        <w:t>Metodiku vývoje</w:t>
      </w:r>
      <w:r w:rsidR="00D51310">
        <w:t xml:space="preserve">, která popíše </w:t>
      </w:r>
      <w:r w:rsidR="00D51310" w:rsidRPr="00D51310">
        <w:t>základní proces vývoje informačních systémů a aplikací.</w:t>
      </w:r>
      <w:r w:rsidR="00D51310">
        <w:t xml:space="preserve"> </w:t>
      </w:r>
      <w:r>
        <w:t>Stanovuje</w:t>
      </w:r>
      <w:r w:rsidR="00D51310" w:rsidRPr="00D51310">
        <w:t xml:space="preserve"> povinnost identifikovat a hodnotit rizika spojená s vývojem (</w:t>
      </w:r>
      <w:hyperlink w:anchor="_Řízení_změn" w:history="1">
        <w:r w:rsidR="006408CC" w:rsidRPr="004108E2">
          <w:rPr>
            <w:rStyle w:val="Hypertextovodkaz"/>
          </w:rPr>
          <w:t>§ 12</w:t>
        </w:r>
        <w:r w:rsidR="004108E2" w:rsidRPr="004108E2">
          <w:rPr>
            <w:rStyle w:val="Hypertextovodkaz"/>
          </w:rPr>
          <w:t> Řízení změn</w:t>
        </w:r>
      </w:hyperlink>
      <w:r w:rsidR="00D51310" w:rsidRPr="00D51310">
        <w:t>).</w:t>
      </w:r>
      <w:r w:rsidR="00A158A3">
        <w:t xml:space="preserve"> </w:t>
      </w:r>
      <w:r w:rsidR="00D51310" w:rsidRPr="00D51310">
        <w:t>Ukládá povinnost oddělit vývojové, testovací a produkční prostředí a</w:t>
      </w:r>
      <w:r w:rsidR="000661DB">
        <w:t> </w:t>
      </w:r>
      <w:r w:rsidR="00D51310" w:rsidRPr="00D51310">
        <w:t>chránit data v těchto prostředích.</w:t>
      </w:r>
      <w:r w:rsidR="00A158A3">
        <w:t xml:space="preserve"> </w:t>
      </w:r>
      <w:r w:rsidR="00D51310" w:rsidRPr="00D51310">
        <w:t>Stanovuje základní bezpečnostní požadavky na vývoj (např. autentizace, bezpečná hesla, kryptografie – odkaz na § 20 a §</w:t>
      </w:r>
      <w:r w:rsidR="006770F1">
        <w:t> </w:t>
      </w:r>
      <w:r w:rsidR="00D51310" w:rsidRPr="00D51310">
        <w:t>26</w:t>
      </w:r>
      <w:r w:rsidR="00F2378A">
        <w:t xml:space="preserve"> Technických opatření</w:t>
      </w:r>
      <w:r w:rsidR="00D51310" w:rsidRPr="00D51310">
        <w:t>).</w:t>
      </w:r>
      <w:r w:rsidR="00F2378A">
        <w:t xml:space="preserve"> </w:t>
      </w:r>
      <w:r w:rsidR="00D51310" w:rsidRPr="00D51310">
        <w:t>Ukládá povinnost dokumentovat všechny významné změny a</w:t>
      </w:r>
      <w:r w:rsidR="00E96351">
        <w:t> </w:t>
      </w:r>
      <w:r w:rsidR="00D51310" w:rsidRPr="00D51310">
        <w:t>provádět jejich schvalování.</w:t>
      </w:r>
    </w:p>
    <w:p w14:paraId="44D1C094" w14:textId="04FC6A13" w:rsidR="002703A0" w:rsidRDefault="00155B9E" w:rsidP="002703A0">
      <w:pPr>
        <w:pStyle w:val="Nadpis3"/>
        <w:numPr>
          <w:ilvl w:val="0"/>
          <w:numId w:val="5"/>
        </w:numPr>
      </w:pPr>
      <w:r w:rsidRPr="00155B9E">
        <w:t>Řízení přístupu</w:t>
      </w:r>
    </w:p>
    <w:p w14:paraId="0FCEEBB8" w14:textId="0BF43CE9" w:rsidR="007A7361" w:rsidRDefault="007A7361" w:rsidP="00E96351">
      <w:pPr>
        <w:jc w:val="both"/>
      </w:pPr>
      <w:r w:rsidRPr="007A7361">
        <w:t>Dodavatel vytvoří zcela konkrétní, auditovatelné dokumenty, které budou splňovat všechny povinnosti § 1</w:t>
      </w:r>
      <w:r>
        <w:t>4</w:t>
      </w:r>
      <w:r w:rsidRPr="007A7361">
        <w:t>.</w:t>
      </w:r>
      <w:r w:rsidR="0016643F">
        <w:t xml:space="preserve"> </w:t>
      </w:r>
      <w:r>
        <w:t>Dodavatel</w:t>
      </w:r>
      <w:r w:rsidR="00EC5306">
        <w:t xml:space="preserve"> navrhne minimálně:</w:t>
      </w:r>
    </w:p>
    <w:p w14:paraId="05CC82D3" w14:textId="5F5B0C15" w:rsidR="00EC5306" w:rsidRDefault="00034D75" w:rsidP="00581AD3">
      <w:pPr>
        <w:pStyle w:val="Odstavecseseznamem"/>
        <w:numPr>
          <w:ilvl w:val="0"/>
          <w:numId w:val="24"/>
        </w:numPr>
        <w:ind w:left="714" w:hanging="357"/>
        <w:contextualSpacing w:val="0"/>
        <w:jc w:val="both"/>
      </w:pPr>
      <w:r w:rsidRPr="00034D75">
        <w:t>Politik</w:t>
      </w:r>
      <w:r>
        <w:t>u</w:t>
      </w:r>
      <w:r w:rsidRPr="00034D75">
        <w:t xml:space="preserve"> řízení přístupu a správy identit</w:t>
      </w:r>
      <w:r>
        <w:t xml:space="preserve"> viz. </w:t>
      </w:r>
      <w:hyperlink w:anchor="_Příkladová_množina_politik:" w:history="1">
        <w:r w:rsidRPr="007F63B2">
          <w:rPr>
            <w:rStyle w:val="Hypertextovodkaz"/>
          </w:rPr>
          <w:t>Příkladová množina</w:t>
        </w:r>
      </w:hyperlink>
      <w:r>
        <w:t xml:space="preserve"> z </w:t>
      </w:r>
      <w:hyperlink w:anchor="_Řízení_bezpečnostní_politiky" w:history="1">
        <w:r w:rsidRPr="00B122CD">
          <w:rPr>
            <w:rStyle w:val="Hypertextovodkaz"/>
          </w:rPr>
          <w:t>§ 7. Řízení bezpečnostní politiky a bezpečnostní dokumentace</w:t>
        </w:r>
      </w:hyperlink>
      <w:r>
        <w:t xml:space="preserve"> definující </w:t>
      </w:r>
      <w:r w:rsidR="006C3519" w:rsidRPr="006C3519">
        <w:t>pravidla pro</w:t>
      </w:r>
      <w:r w:rsidR="000661DB">
        <w:t> </w:t>
      </w:r>
      <w:r w:rsidR="006C3519" w:rsidRPr="006C3519">
        <w:t>přidělování, změnu a odebrání přístupových práv</w:t>
      </w:r>
      <w:r w:rsidR="006C3519">
        <w:t xml:space="preserve">, </w:t>
      </w:r>
      <w:r w:rsidR="006C3519" w:rsidRPr="006C3519">
        <w:t>pravidla pro minimální nutná oprávnění</w:t>
      </w:r>
      <w:r w:rsidR="007E4E86">
        <w:t xml:space="preserve"> a pravidla pro </w:t>
      </w:r>
      <w:r w:rsidR="007E4E86" w:rsidRPr="007E4E86">
        <w:t>oddělení uživatelských a administrátorských účtů</w:t>
      </w:r>
      <w:r w:rsidR="007E4E86">
        <w:t>.</w:t>
      </w:r>
    </w:p>
    <w:p w14:paraId="1A0629E5" w14:textId="36A17155" w:rsidR="007E4E86" w:rsidRDefault="003401CF" w:rsidP="00485F29">
      <w:pPr>
        <w:pStyle w:val="Odstavecseseznamem"/>
        <w:numPr>
          <w:ilvl w:val="0"/>
          <w:numId w:val="24"/>
        </w:numPr>
        <w:ind w:left="714" w:hanging="357"/>
        <w:contextualSpacing w:val="0"/>
        <w:jc w:val="both"/>
      </w:pPr>
      <w:r w:rsidRPr="003401CF">
        <w:t>Metodik</w:t>
      </w:r>
      <w:r>
        <w:t>u</w:t>
      </w:r>
      <w:r w:rsidRPr="003401CF">
        <w:t xml:space="preserve"> správy přístupových práv a oprávnění</w:t>
      </w:r>
      <w:r w:rsidR="00C521EC">
        <w:t xml:space="preserve"> popisující postupy</w:t>
      </w:r>
      <w:r w:rsidR="00C521EC" w:rsidRPr="00C521EC">
        <w:t xml:space="preserve"> pro přidělování, změnu a odebrání práv včetně evidence.</w:t>
      </w:r>
      <w:r w:rsidR="00C521EC">
        <w:t xml:space="preserve"> Definuje povinnost</w:t>
      </w:r>
      <w:r w:rsidR="00C521EC" w:rsidRPr="00C521EC">
        <w:t xml:space="preserve"> pravideln</w:t>
      </w:r>
      <w:r w:rsidR="00C521EC">
        <w:t>ého</w:t>
      </w:r>
      <w:r w:rsidR="00C521EC" w:rsidRPr="00C521EC">
        <w:t xml:space="preserve"> přezkum</w:t>
      </w:r>
      <w:r w:rsidR="00C521EC">
        <w:t>u</w:t>
      </w:r>
      <w:r w:rsidR="00C521EC" w:rsidRPr="00C521EC">
        <w:t xml:space="preserve"> přístupových práv (např. pololetní/roční revize)</w:t>
      </w:r>
      <w:r w:rsidR="00C13006">
        <w:t xml:space="preserve"> a postupy při </w:t>
      </w:r>
      <w:r w:rsidR="00C521EC" w:rsidRPr="00C521EC">
        <w:t>změně pozice,</w:t>
      </w:r>
      <w:r w:rsidR="00C13006">
        <w:t xml:space="preserve"> pracoviště a</w:t>
      </w:r>
      <w:r w:rsidR="00C521EC" w:rsidRPr="00C521EC">
        <w:t xml:space="preserve"> ukončení pracovního poměru či smluvního vztahu.</w:t>
      </w:r>
    </w:p>
    <w:p w14:paraId="4A8B972F" w14:textId="68496F2E" w:rsidR="002703A0" w:rsidRDefault="00155B9E" w:rsidP="002703A0">
      <w:pPr>
        <w:pStyle w:val="Nadpis3"/>
        <w:numPr>
          <w:ilvl w:val="0"/>
          <w:numId w:val="5"/>
        </w:numPr>
      </w:pPr>
      <w:r w:rsidRPr="00155B9E">
        <w:lastRenderedPageBreak/>
        <w:t>Zvládání kybernetických bezpečnostních událostí a incidentů</w:t>
      </w:r>
    </w:p>
    <w:p w14:paraId="46C625BB" w14:textId="6D9946F1" w:rsidR="00F75874" w:rsidRDefault="00B87748" w:rsidP="00F75874">
      <w:r w:rsidRPr="00B87748">
        <w:t>Dodavatel vytvoří zcela konkrétní, auditovatelné dokumenty, které budou splňovat všechny povinnosti § 1</w:t>
      </w:r>
      <w:r>
        <w:t>5</w:t>
      </w:r>
      <w:r w:rsidRPr="00B87748">
        <w:t>. Dodavatel navrhne minimálně:</w:t>
      </w:r>
    </w:p>
    <w:p w14:paraId="2B1440BC" w14:textId="09BA50BD" w:rsidR="00701CA2" w:rsidRDefault="00492C05" w:rsidP="00BA0CDB">
      <w:pPr>
        <w:pStyle w:val="Odstavecseseznamem"/>
        <w:numPr>
          <w:ilvl w:val="0"/>
          <w:numId w:val="26"/>
        </w:numPr>
        <w:ind w:left="714" w:hanging="357"/>
        <w:contextualSpacing w:val="0"/>
        <w:jc w:val="both"/>
      </w:pPr>
      <w:r w:rsidRPr="00492C05">
        <w:t>Politik</w:t>
      </w:r>
      <w:r w:rsidR="00E64B04">
        <w:t>u</w:t>
      </w:r>
      <w:r w:rsidRPr="00492C05">
        <w:t xml:space="preserve"> zvládání událostí a incidentů</w:t>
      </w:r>
      <w:r w:rsidR="00E64B04">
        <w:t xml:space="preserve"> viz. </w:t>
      </w:r>
      <w:hyperlink w:anchor="_Příkladová_množina_politik:" w:history="1">
        <w:r w:rsidR="00E64B04" w:rsidRPr="007F63B2">
          <w:rPr>
            <w:rStyle w:val="Hypertextovodkaz"/>
          </w:rPr>
          <w:t>Příkladová množina</w:t>
        </w:r>
      </w:hyperlink>
      <w:r w:rsidR="00E64B04">
        <w:t xml:space="preserve"> z </w:t>
      </w:r>
      <w:hyperlink w:anchor="_Řízení_bezpečnostní_politiky" w:history="1">
        <w:r w:rsidR="00E64B04" w:rsidRPr="00B122CD">
          <w:rPr>
            <w:rStyle w:val="Hypertextovodkaz"/>
          </w:rPr>
          <w:t>§ 7. Řízení bezpečnostní politiky a bezpečnostní dokumentace</w:t>
        </w:r>
      </w:hyperlink>
      <w:r w:rsidR="00E64B04">
        <w:t xml:space="preserve"> definující </w:t>
      </w:r>
      <w:r w:rsidR="00701CA2">
        <w:t xml:space="preserve">pravidla </w:t>
      </w:r>
      <w:r w:rsidR="00701CA2" w:rsidRPr="0031049C">
        <w:t>a</w:t>
      </w:r>
      <w:r w:rsidR="0031049C">
        <w:t> </w:t>
      </w:r>
      <w:r w:rsidR="00701CA2" w:rsidRPr="0031049C">
        <w:t>odpovědnosti</w:t>
      </w:r>
      <w:r w:rsidR="00701CA2">
        <w:t xml:space="preserve"> pro detekci, zaznamenávání, vyhodnocování a zvládání událostí a</w:t>
      </w:r>
      <w:r w:rsidR="0031049C">
        <w:t> </w:t>
      </w:r>
      <w:r w:rsidR="00701CA2">
        <w:t>incidentů.</w:t>
      </w:r>
      <w:r w:rsidR="00F534E7">
        <w:t xml:space="preserve"> </w:t>
      </w:r>
      <w:r w:rsidR="00701CA2">
        <w:t>Postupy pro oznamování, eskalaci, analýzu a řešení incidentů</w:t>
      </w:r>
      <w:r w:rsidR="00F534E7">
        <w:t xml:space="preserve"> a návrh p</w:t>
      </w:r>
      <w:r w:rsidR="00701CA2">
        <w:t>ravid</w:t>
      </w:r>
      <w:r w:rsidR="00F534E7">
        <w:t>e</w:t>
      </w:r>
      <w:r w:rsidR="00701CA2">
        <w:t>l pro sběr a uchování důkazních podkladů.</w:t>
      </w:r>
    </w:p>
    <w:p w14:paraId="4B6537ED" w14:textId="5AB375AB" w:rsidR="00FB13E5" w:rsidRPr="00FB13E5" w:rsidRDefault="00D5595B" w:rsidP="00BA0CDB">
      <w:pPr>
        <w:pStyle w:val="Odstavecseseznamem"/>
        <w:numPr>
          <w:ilvl w:val="0"/>
          <w:numId w:val="26"/>
        </w:numPr>
        <w:ind w:left="714" w:hanging="357"/>
        <w:contextualSpacing w:val="0"/>
        <w:jc w:val="both"/>
      </w:pPr>
      <w:r w:rsidRPr="00D5595B">
        <w:t>Metodik</w:t>
      </w:r>
      <w:r>
        <w:t>u</w:t>
      </w:r>
      <w:r w:rsidRPr="00D5595B">
        <w:t xml:space="preserve"> detekce, vyhodnocování a klasifikace událostí</w:t>
      </w:r>
      <w:r w:rsidR="00FB13E5">
        <w:t xml:space="preserve"> určující p</w:t>
      </w:r>
      <w:r w:rsidR="00FB13E5" w:rsidRPr="00FB13E5">
        <w:t>ostup</w:t>
      </w:r>
      <w:r w:rsidR="00FB13E5">
        <w:t>y</w:t>
      </w:r>
      <w:r w:rsidR="00FB13E5" w:rsidRPr="00FB13E5">
        <w:t xml:space="preserve"> pro</w:t>
      </w:r>
      <w:r w:rsidR="000661DB">
        <w:t> </w:t>
      </w:r>
      <w:r w:rsidR="00FB13E5" w:rsidRPr="00FB13E5">
        <w:t>detekci a vyhodnocení událostí, včetně rozhodovacího procesu, kdy je událost klasifikována jako incident</w:t>
      </w:r>
      <w:r w:rsidR="00FB13E5">
        <w:t xml:space="preserve"> a musí se hlásit na </w:t>
      </w:r>
      <w:r w:rsidR="00943E33">
        <w:t>NÚKIB via. Portal NÚKIB. Zdůraznit v</w:t>
      </w:r>
      <w:r w:rsidR="00FB13E5" w:rsidRPr="00FB13E5">
        <w:t>azb</w:t>
      </w:r>
      <w:r w:rsidR="00943E33">
        <w:t>y</w:t>
      </w:r>
      <w:r w:rsidR="00FB13E5" w:rsidRPr="00FB13E5">
        <w:t xml:space="preserve"> na nástroje a postupy podle § 22 a § 24.</w:t>
      </w:r>
    </w:p>
    <w:p w14:paraId="60D7A70A" w14:textId="7E4AFA83" w:rsidR="005A0766" w:rsidRPr="005A0766" w:rsidRDefault="00C6666C" w:rsidP="00BA0CDB">
      <w:pPr>
        <w:pStyle w:val="Odstavecseseznamem"/>
        <w:numPr>
          <w:ilvl w:val="0"/>
          <w:numId w:val="26"/>
        </w:numPr>
        <w:ind w:left="714" w:hanging="357"/>
        <w:contextualSpacing w:val="0"/>
        <w:jc w:val="both"/>
      </w:pPr>
      <w:r>
        <w:t xml:space="preserve">Šablonu </w:t>
      </w:r>
      <w:r w:rsidRPr="00C6666C">
        <w:t xml:space="preserve">Incident Response </w:t>
      </w:r>
      <w:proofErr w:type="spellStart"/>
      <w:r w:rsidRPr="00C6666C">
        <w:t>Plan</w:t>
      </w:r>
      <w:proofErr w:type="spellEnd"/>
      <w:r w:rsidR="007439F5">
        <w:t xml:space="preserve"> pro vybran</w:t>
      </w:r>
      <w:r w:rsidR="00676207">
        <w:t>ou regulovanou službu</w:t>
      </w:r>
      <w:r w:rsidR="006D6B9D">
        <w:t>,</w:t>
      </w:r>
      <w:r w:rsidR="00676207">
        <w:t xml:space="preserve"> resp. primární aktivum</w:t>
      </w:r>
      <w:r w:rsidR="005A0766">
        <w:t xml:space="preserve"> v podobě návrhu p</w:t>
      </w:r>
      <w:r w:rsidR="005A0766" w:rsidRPr="005A0766">
        <w:t>raktick</w:t>
      </w:r>
      <w:r w:rsidR="005A0766">
        <w:t>ého</w:t>
      </w:r>
      <w:r w:rsidR="005A0766" w:rsidRPr="005A0766">
        <w:t xml:space="preserve"> plán</w:t>
      </w:r>
      <w:r w:rsidR="002A1D26">
        <w:t>u</w:t>
      </w:r>
      <w:r w:rsidR="005A0766" w:rsidRPr="005A0766">
        <w:t xml:space="preserve"> s kroky pro zvládání incidentů</w:t>
      </w:r>
      <w:r w:rsidR="006D6B9D">
        <w:t>,</w:t>
      </w:r>
      <w:r w:rsidR="005A0766">
        <w:t xml:space="preserve"> tj.</w:t>
      </w:r>
      <w:r w:rsidR="000661DB">
        <w:t> </w:t>
      </w:r>
      <w:r w:rsidR="005A0766">
        <w:t>od</w:t>
      </w:r>
      <w:r w:rsidR="000661DB">
        <w:t> </w:t>
      </w:r>
      <w:r w:rsidR="005A0766">
        <w:t>o</w:t>
      </w:r>
      <w:r w:rsidR="005A0766" w:rsidRPr="005A0766">
        <w:t>známení, eskalac</w:t>
      </w:r>
      <w:r w:rsidR="005A0766">
        <w:t>i</w:t>
      </w:r>
      <w:r w:rsidR="005A0766" w:rsidRPr="005A0766">
        <w:t>, koordinac</w:t>
      </w:r>
      <w:r w:rsidR="005A0766">
        <w:t>i</w:t>
      </w:r>
      <w:r w:rsidR="005A0766" w:rsidRPr="005A0766">
        <w:t>, komunikac</w:t>
      </w:r>
      <w:r w:rsidR="005A0766">
        <w:t>i</w:t>
      </w:r>
      <w:r w:rsidR="005A0766" w:rsidRPr="005A0766">
        <w:t>, technick</w:t>
      </w:r>
      <w:r w:rsidR="005A0766">
        <w:t>ých</w:t>
      </w:r>
      <w:r w:rsidR="005A0766" w:rsidRPr="005A0766">
        <w:t xml:space="preserve"> krok</w:t>
      </w:r>
      <w:r w:rsidR="005A0766">
        <w:t>ů</w:t>
      </w:r>
      <w:r w:rsidR="006D6B9D">
        <w:t xml:space="preserve"> až</w:t>
      </w:r>
      <w:r w:rsidR="000661DB">
        <w:t> </w:t>
      </w:r>
      <w:r w:rsidR="006D6B9D">
        <w:t>po</w:t>
      </w:r>
      <w:r w:rsidR="000661DB">
        <w:t> </w:t>
      </w:r>
      <w:r w:rsidR="005A0766" w:rsidRPr="005A0766">
        <w:t>ukončení incidentu</w:t>
      </w:r>
      <w:r w:rsidR="00F16CAD">
        <w:t xml:space="preserve">. </w:t>
      </w:r>
      <w:r w:rsidR="005A0766" w:rsidRPr="005A0766">
        <w:t>Role a</w:t>
      </w:r>
      <w:r w:rsidR="0031049C">
        <w:t> </w:t>
      </w:r>
      <w:r w:rsidR="005A0766" w:rsidRPr="005A0766">
        <w:t>kontakty odpovědných osob.</w:t>
      </w:r>
    </w:p>
    <w:p w14:paraId="590E3C2A" w14:textId="35B9ABF5" w:rsidR="005740BF" w:rsidRDefault="00267CDF" w:rsidP="00BA0CDB">
      <w:pPr>
        <w:pStyle w:val="Odstavecseseznamem"/>
        <w:numPr>
          <w:ilvl w:val="0"/>
          <w:numId w:val="26"/>
        </w:numPr>
        <w:ind w:left="714" w:hanging="357"/>
        <w:contextualSpacing w:val="0"/>
        <w:jc w:val="both"/>
      </w:pPr>
      <w:r>
        <w:t xml:space="preserve">Šablonu </w:t>
      </w:r>
      <w:r w:rsidRPr="00267CDF">
        <w:t>Zpráv</w:t>
      </w:r>
      <w:r>
        <w:t>y</w:t>
      </w:r>
      <w:r w:rsidRPr="00267CDF">
        <w:t xml:space="preserve"> o vyhodnocení incidentů</w:t>
      </w:r>
      <w:r w:rsidR="005740BF">
        <w:t xml:space="preserve"> definující </w:t>
      </w:r>
      <w:r w:rsidR="00E30802">
        <w:t>povinnost</w:t>
      </w:r>
      <w:r w:rsidR="005740BF" w:rsidRPr="005740BF">
        <w:t xml:space="preserve"> analýzy příčin,</w:t>
      </w:r>
      <w:r w:rsidR="00E30802">
        <w:t xml:space="preserve"> </w:t>
      </w:r>
      <w:r w:rsidR="005740BF" w:rsidRPr="005740BF">
        <w:t>přijatých opatření</w:t>
      </w:r>
      <w:r w:rsidR="00F23C12">
        <w:t xml:space="preserve">, </w:t>
      </w:r>
      <w:r w:rsidR="005740BF" w:rsidRPr="005740BF">
        <w:t>vyhodnocení účinnosti</w:t>
      </w:r>
      <w:r w:rsidR="00F23C12">
        <w:t xml:space="preserve"> a</w:t>
      </w:r>
      <w:r w:rsidR="00E30802">
        <w:t xml:space="preserve"> </w:t>
      </w:r>
      <w:r w:rsidR="00F23C12">
        <w:t>n</w:t>
      </w:r>
      <w:r w:rsidR="005740BF" w:rsidRPr="005740BF">
        <w:t>ávrhy na aktualizaci politik a procesů, aby se zabránilo opakování incidentu.</w:t>
      </w:r>
    </w:p>
    <w:p w14:paraId="22D23724" w14:textId="32286E41" w:rsidR="002703A0" w:rsidRDefault="00FC7501" w:rsidP="002703A0">
      <w:pPr>
        <w:pStyle w:val="Nadpis3"/>
        <w:numPr>
          <w:ilvl w:val="0"/>
          <w:numId w:val="5"/>
        </w:numPr>
      </w:pPr>
      <w:r w:rsidRPr="00FC7501">
        <w:t>Řízení kontinuity činností</w:t>
      </w:r>
    </w:p>
    <w:p w14:paraId="7FDDB8E5" w14:textId="733C95AD" w:rsidR="00CF457E" w:rsidRDefault="00CF457E" w:rsidP="0031049C">
      <w:pPr>
        <w:jc w:val="both"/>
      </w:pPr>
      <w:r w:rsidRPr="00CF457E">
        <w:t>Dodavatel vytvoří zcela konkrétní, auditovatelné dokumenty, které budou splňovat všechny povinnosti § 1</w:t>
      </w:r>
      <w:r>
        <w:t>6</w:t>
      </w:r>
      <w:r w:rsidRPr="00CF457E">
        <w:t>. Dodavatel navrhne minimálně:</w:t>
      </w:r>
    </w:p>
    <w:p w14:paraId="4559E315" w14:textId="4E839C60" w:rsidR="006A76BB" w:rsidRPr="006A76BB" w:rsidRDefault="00E20268" w:rsidP="0031049C">
      <w:pPr>
        <w:pStyle w:val="Odstavecseseznamem"/>
        <w:numPr>
          <w:ilvl w:val="0"/>
          <w:numId w:val="30"/>
        </w:numPr>
        <w:ind w:left="714" w:hanging="357"/>
        <w:contextualSpacing w:val="0"/>
        <w:jc w:val="both"/>
      </w:pPr>
      <w:r>
        <w:t xml:space="preserve">Metodiku </w:t>
      </w:r>
      <w:r w:rsidR="006A76BB">
        <w:t xml:space="preserve">pro provedení </w:t>
      </w:r>
      <w:r>
        <w:t xml:space="preserve">analýzy dopadu </w:t>
      </w:r>
      <w:r w:rsidR="006A76BB">
        <w:t>popisující p</w:t>
      </w:r>
      <w:r w:rsidR="006A76BB" w:rsidRPr="006A76BB">
        <w:t>ostup identifikace a</w:t>
      </w:r>
      <w:r w:rsidR="0031049C">
        <w:t> </w:t>
      </w:r>
      <w:r w:rsidR="006A76BB" w:rsidRPr="006A76BB">
        <w:t>vyhodnocení dopadů incidentů na provoz univerzity a regulované služby.</w:t>
      </w:r>
      <w:r w:rsidR="006A76BB">
        <w:t xml:space="preserve"> </w:t>
      </w:r>
      <w:r w:rsidR="006A76BB" w:rsidRPr="006A76BB">
        <w:t xml:space="preserve">Vazbu na </w:t>
      </w:r>
      <w:hyperlink w:anchor="_Řízení_rizik" w:history="1">
        <w:r w:rsidR="006A76BB" w:rsidRPr="007C3432">
          <w:rPr>
            <w:rStyle w:val="Hypertextovodkaz"/>
          </w:rPr>
          <w:t>hodnocení rizik (§ 9).</w:t>
        </w:r>
      </w:hyperlink>
      <w:r w:rsidR="006A76BB">
        <w:t xml:space="preserve"> </w:t>
      </w:r>
      <w:r w:rsidR="006A76BB" w:rsidRPr="006A76BB">
        <w:t xml:space="preserve">Kritéria pro stanovení minimální úrovně </w:t>
      </w:r>
      <w:r w:rsidR="00CB13B5">
        <w:t xml:space="preserve">regulovaných </w:t>
      </w:r>
      <w:r w:rsidR="006A76BB" w:rsidRPr="006A76BB">
        <w:t xml:space="preserve">služeb, doby obnovení </w:t>
      </w:r>
      <w:r w:rsidR="008B25EF">
        <w:t xml:space="preserve">chodu </w:t>
      </w:r>
      <w:r w:rsidR="008B25EF" w:rsidRPr="008B25EF">
        <w:t>a časového období obnovení dat ze záloh, aby byl zajištěn chod univerzity, výzkumných projektů, regulovaných služeb</w:t>
      </w:r>
      <w:r w:rsidR="00837EEC">
        <w:t>.</w:t>
      </w:r>
    </w:p>
    <w:p w14:paraId="4A84043E" w14:textId="572566E0" w:rsidR="009177FF" w:rsidRDefault="0036640C" w:rsidP="2E8ED6CF">
      <w:pPr>
        <w:pStyle w:val="Odstavecseseznamem"/>
        <w:numPr>
          <w:ilvl w:val="0"/>
          <w:numId w:val="30"/>
        </w:numPr>
        <w:ind w:left="714" w:hanging="357"/>
        <w:jc w:val="both"/>
      </w:pPr>
      <w:r>
        <w:t>Plány kontinuity činností (BCP) a plány obnovy (DRP)</w:t>
      </w:r>
      <w:r w:rsidR="00E21352">
        <w:t xml:space="preserve"> pro </w:t>
      </w:r>
      <w:r w:rsidR="001B5924">
        <w:t>klíčovou</w:t>
      </w:r>
      <w:r w:rsidR="00E21352">
        <w:t xml:space="preserve"> regulovan</w:t>
      </w:r>
      <w:r w:rsidR="001B5924">
        <w:t>ou</w:t>
      </w:r>
      <w:r w:rsidR="00E21352">
        <w:t xml:space="preserve"> služb</w:t>
      </w:r>
      <w:r w:rsidR="001B5924">
        <w:t>u</w:t>
      </w:r>
      <w:r w:rsidR="00104316">
        <w:t>, kterou určí Zadavatel</w:t>
      </w:r>
      <w:r w:rsidR="00E21352">
        <w:t xml:space="preserve">. </w:t>
      </w:r>
      <w:r w:rsidR="009177FF">
        <w:t>Postupy pro reakci na incident, obnovu provozu a</w:t>
      </w:r>
      <w:r w:rsidR="000661DB">
        <w:t> </w:t>
      </w:r>
      <w:r w:rsidR="009177FF">
        <w:t xml:space="preserve">dat. Konkrétní </w:t>
      </w:r>
      <w:r w:rsidR="00FB5E09">
        <w:t>k</w:t>
      </w:r>
      <w:r w:rsidR="009177FF">
        <w:t>ontakty, odpovědnosti, harmonogramy obnovy.</w:t>
      </w:r>
      <w:r w:rsidR="00FB5E09">
        <w:t xml:space="preserve"> Návrhy p</w:t>
      </w:r>
      <w:r w:rsidR="009177FF">
        <w:t>rotokol</w:t>
      </w:r>
      <w:r w:rsidR="00FB5E09">
        <w:t>ů</w:t>
      </w:r>
      <w:r w:rsidR="009177FF">
        <w:t xml:space="preserve"> z pravidelného testování plánů.</w:t>
      </w:r>
      <w:r w:rsidR="2EA6134D">
        <w:t xml:space="preserve"> </w:t>
      </w:r>
    </w:p>
    <w:p w14:paraId="35BE7FCC" w14:textId="2458E618" w:rsidR="002703A0" w:rsidRDefault="00FC7501" w:rsidP="002703A0">
      <w:pPr>
        <w:pStyle w:val="Nadpis3"/>
        <w:numPr>
          <w:ilvl w:val="0"/>
          <w:numId w:val="5"/>
        </w:numPr>
      </w:pPr>
      <w:r w:rsidRPr="00FC7501">
        <w:t>Provádění auditu kybernetické bezpečnosti</w:t>
      </w:r>
    </w:p>
    <w:p w14:paraId="6DBC8FDA" w14:textId="5D629A18" w:rsidR="002703A0" w:rsidRDefault="00685EEB" w:rsidP="00E96351">
      <w:pPr>
        <w:jc w:val="both"/>
      </w:pPr>
      <w:r w:rsidRPr="00685EEB">
        <w:t>Dodavatel vytvoří zcela konkrétní, auditovatelné dokumenty, které budou splňovat všechny povinnosti § 1</w:t>
      </w:r>
      <w:r>
        <w:t>7</w:t>
      </w:r>
      <w:r w:rsidRPr="00685EEB">
        <w:t>. Dodavatel navrhne minimálně:</w:t>
      </w:r>
    </w:p>
    <w:p w14:paraId="3AD1B066" w14:textId="5DBDAEAF" w:rsidR="00A463E2" w:rsidRDefault="00A463E2" w:rsidP="00E96351">
      <w:pPr>
        <w:pStyle w:val="Odstavecseseznamem"/>
        <w:numPr>
          <w:ilvl w:val="0"/>
          <w:numId w:val="33"/>
        </w:numPr>
        <w:jc w:val="both"/>
      </w:pPr>
      <w:r w:rsidRPr="00A463E2">
        <w:lastRenderedPageBreak/>
        <w:t>Plán provádění auditu kybernetické bezpečnosti</w:t>
      </w:r>
      <w:r w:rsidR="00BB5EA2">
        <w:t xml:space="preserve"> popisující mimo jiné i </w:t>
      </w:r>
      <w:r w:rsidR="00BB5EA2" w:rsidRPr="00BB5EA2">
        <w:t>účel</w:t>
      </w:r>
      <w:r w:rsidR="00BB5EA2">
        <w:t xml:space="preserve"> </w:t>
      </w:r>
      <w:r w:rsidR="00BB5EA2" w:rsidRPr="00BB5EA2">
        <w:t>auditu, jeho význam pro univerzitu, návaznost na vyhlášku a další interní předpisy</w:t>
      </w:r>
      <w:r w:rsidR="00987538">
        <w:t xml:space="preserve"> viz.</w:t>
      </w:r>
      <w:r w:rsidR="000661DB">
        <w:t> </w:t>
      </w:r>
      <w:hyperlink w:anchor="_Příkladová_množina_politik:" w:history="1">
        <w:r w:rsidR="00C06147">
          <w:rPr>
            <w:rStyle w:val="Hypertextovodkaz"/>
          </w:rPr>
          <w:t>Příkladová množina bezpečnostní dokumentace a metodik</w:t>
        </w:r>
      </w:hyperlink>
      <w:r w:rsidR="00987538">
        <w:t xml:space="preserve"> z </w:t>
      </w:r>
      <w:hyperlink w:anchor="_Řízení_bezpečnostní_politiky" w:history="1">
        <w:r w:rsidR="00987538" w:rsidRPr="00B122CD">
          <w:rPr>
            <w:rStyle w:val="Hypertextovodkaz"/>
          </w:rPr>
          <w:t>§ 7. Řízení bezpečnostní politiky a bezpečnostní dokumentace</w:t>
        </w:r>
      </w:hyperlink>
    </w:p>
    <w:p w14:paraId="71D5A918" w14:textId="74C164E2" w:rsidR="00E37374" w:rsidRDefault="00FD7827" w:rsidP="00E37374">
      <w:pPr>
        <w:pStyle w:val="Nadpis1"/>
      </w:pPr>
      <w:r>
        <w:t>Sh</w:t>
      </w:r>
      <w:r w:rsidR="002961F1">
        <w:t xml:space="preserve">rnutí </w:t>
      </w:r>
    </w:p>
    <w:p w14:paraId="2C35448C" w14:textId="1AC84D79" w:rsidR="002961F1" w:rsidRPr="00B867B6" w:rsidRDefault="00406189" w:rsidP="00B867B6">
      <w:pPr>
        <w:pStyle w:val="Odstavecseseznamem"/>
        <w:numPr>
          <w:ilvl w:val="0"/>
          <w:numId w:val="39"/>
        </w:numPr>
        <w:spacing w:after="0"/>
        <w:ind w:left="357"/>
        <w:contextualSpacing w:val="0"/>
        <w:rPr>
          <w:b/>
          <w:bCs/>
        </w:rPr>
      </w:pPr>
      <w:r w:rsidRPr="00B867B6">
        <w:rPr>
          <w:b/>
          <w:bCs/>
        </w:rPr>
        <w:t>Struktura a členění dokumentace</w:t>
      </w:r>
    </w:p>
    <w:p w14:paraId="4AD5C4C4" w14:textId="3AB2371C" w:rsidR="00406189" w:rsidRDefault="00406189" w:rsidP="00B867B6">
      <w:pPr>
        <w:pStyle w:val="Odstavecseseznamem"/>
        <w:ind w:left="357"/>
        <w:contextualSpacing w:val="0"/>
        <w:jc w:val="both"/>
      </w:pPr>
      <w:r w:rsidRPr="00406189">
        <w:t>Připravit konkrétní návrh struktury výsledné dokumentace formou tabulky</w:t>
      </w:r>
      <w:r w:rsidR="00553266">
        <w:t xml:space="preserve"> (např.</w:t>
      </w:r>
      <w:r w:rsidR="000661DB">
        <w:t> </w:t>
      </w:r>
      <w:r w:rsidR="00553266">
        <w:t>formou rozcestníku)</w:t>
      </w:r>
      <w:r w:rsidRPr="00406189">
        <w:t xml:space="preserve">, která jasně ukáže, které oblasti budou řešeny jako samostatné dokumenty a které jako kapitoly v rámci větších celků. </w:t>
      </w:r>
      <w:r w:rsidR="009D063B">
        <w:t>(příklad struktury</w:t>
      </w:r>
      <w:r w:rsidRPr="00406189">
        <w:t>: název dokumentu/kapitoly, oblast pokrytí, vazbu na paragraf vyhlášky, odpovědnou osobu, návaznosti na další dokumenty, a typ výstupu (politika, metodika, plán, šablona atd.)</w:t>
      </w:r>
      <w:r w:rsidR="009D063B">
        <w:t>)</w:t>
      </w:r>
    </w:p>
    <w:p w14:paraId="68171B70" w14:textId="0A82D0E4" w:rsidR="00406189" w:rsidRPr="00B867B6" w:rsidRDefault="0090034D" w:rsidP="00B867B6">
      <w:pPr>
        <w:pStyle w:val="Odstavecseseznamem"/>
        <w:numPr>
          <w:ilvl w:val="0"/>
          <w:numId w:val="39"/>
        </w:numPr>
        <w:spacing w:after="0"/>
        <w:ind w:left="357"/>
        <w:contextualSpacing w:val="0"/>
        <w:rPr>
          <w:b/>
          <w:bCs/>
        </w:rPr>
      </w:pPr>
      <w:r w:rsidRPr="00B867B6">
        <w:rPr>
          <w:b/>
          <w:bCs/>
        </w:rPr>
        <w:t>Vazby na konkrétní paragrafy a legislativní požadavky</w:t>
      </w:r>
    </w:p>
    <w:p w14:paraId="4DB0DDDF" w14:textId="2B1B7DEB" w:rsidR="0090034D" w:rsidRDefault="00CC2231" w:rsidP="00B867B6">
      <w:pPr>
        <w:pStyle w:val="Odstavecseseznamem"/>
        <w:ind w:left="357"/>
        <w:contextualSpacing w:val="0"/>
        <w:jc w:val="both"/>
      </w:pPr>
      <w:r w:rsidRPr="00CC2231">
        <w:t>U každé oblasti explicitně uvádět, které konkrétní paragrafy vyhlášky a zákona daný dokument/kapitola naplňuje. Tím se zvýší auditovatelnost a srozumitelnost pro</w:t>
      </w:r>
      <w:r w:rsidR="000661DB">
        <w:t> </w:t>
      </w:r>
      <w:r w:rsidRPr="00CC2231">
        <w:t>kontrolní orgány</w:t>
      </w:r>
      <w:r w:rsidR="00A4615F">
        <w:t>.</w:t>
      </w:r>
    </w:p>
    <w:p w14:paraId="779732A1" w14:textId="393F33C1" w:rsidR="0090034D" w:rsidRPr="00B867B6" w:rsidRDefault="006A1571" w:rsidP="00B867B6">
      <w:pPr>
        <w:pStyle w:val="Odstavecseseznamem"/>
        <w:numPr>
          <w:ilvl w:val="0"/>
          <w:numId w:val="39"/>
        </w:numPr>
        <w:spacing w:after="0"/>
        <w:ind w:left="357"/>
        <w:contextualSpacing w:val="0"/>
        <w:rPr>
          <w:b/>
          <w:bCs/>
        </w:rPr>
      </w:pPr>
      <w:r w:rsidRPr="00B867B6">
        <w:rPr>
          <w:b/>
          <w:bCs/>
        </w:rPr>
        <w:t>Vnitřní provázanost dokumentace</w:t>
      </w:r>
    </w:p>
    <w:p w14:paraId="3F77F70A" w14:textId="4478DFF5" w:rsidR="006A1571" w:rsidRDefault="003140F0" w:rsidP="00B867B6">
      <w:pPr>
        <w:pStyle w:val="Odstavecseseznamem"/>
        <w:ind w:left="357"/>
        <w:contextualSpacing w:val="0"/>
      </w:pPr>
      <w:r>
        <w:t>Při návrhu dokumentací vždy dodržovat</w:t>
      </w:r>
      <w:r w:rsidR="00B0737C">
        <w:t xml:space="preserve"> vzájemnou provázanost</w:t>
      </w:r>
      <w:r w:rsidR="006A1571" w:rsidRPr="006A1571">
        <w:t>,</w:t>
      </w:r>
      <w:r w:rsidR="00B0737C">
        <w:t xml:space="preserve"> tj.</w:t>
      </w:r>
      <w:r w:rsidR="006A1571" w:rsidRPr="006A1571">
        <w:t xml:space="preserve"> jak na sebe jednotlivé politiky, metodiky a plány navazují, jaké jsou mezi nimi vazby (např. plán zvládání rizik musí být propojen s registrem aktiv i rizik, plán kontinuity s analýzou dopadů atd.)</w:t>
      </w:r>
    </w:p>
    <w:p w14:paraId="51EE0053" w14:textId="0611FC6A" w:rsidR="006A1571" w:rsidRPr="00B867B6" w:rsidRDefault="00495E2E" w:rsidP="00B867B6">
      <w:pPr>
        <w:pStyle w:val="Odstavecseseznamem"/>
        <w:numPr>
          <w:ilvl w:val="0"/>
          <w:numId w:val="39"/>
        </w:numPr>
        <w:spacing w:after="0"/>
        <w:ind w:left="357"/>
        <w:contextualSpacing w:val="0"/>
        <w:rPr>
          <w:b/>
          <w:bCs/>
        </w:rPr>
      </w:pPr>
      <w:r w:rsidRPr="00B867B6">
        <w:rPr>
          <w:b/>
          <w:bCs/>
        </w:rPr>
        <w:t>Důraz na pravidelnou aktualizaci a revize</w:t>
      </w:r>
    </w:p>
    <w:p w14:paraId="511135A3" w14:textId="2763B990" w:rsidR="00B867B6" w:rsidRDefault="00B867B6" w:rsidP="00B867B6">
      <w:pPr>
        <w:pStyle w:val="Odstavecseseznamem"/>
        <w:ind w:left="357"/>
        <w:contextualSpacing w:val="0"/>
      </w:pPr>
      <w:r w:rsidRPr="00B867B6">
        <w:t>U každé oblasti stanovit pravidla pro pravidelnou revizi a aktualizaci dokumentace, včetně odpovědných osob a termínů</w:t>
      </w:r>
      <w:r w:rsidR="00831FA3">
        <w:t>.</w:t>
      </w:r>
    </w:p>
    <w:p w14:paraId="17AF419B" w14:textId="22B9917A" w:rsidR="001D0C8E" w:rsidRDefault="009406B4" w:rsidP="001D0C8E">
      <w:pPr>
        <w:pStyle w:val="Odstavecseseznamem"/>
        <w:numPr>
          <w:ilvl w:val="0"/>
          <w:numId w:val="39"/>
        </w:numPr>
        <w:rPr>
          <w:b/>
          <w:bCs/>
        </w:rPr>
      </w:pPr>
      <w:r>
        <w:rPr>
          <w:b/>
          <w:bCs/>
        </w:rPr>
        <w:t>Analýza SŘBI OU</w:t>
      </w:r>
    </w:p>
    <w:p w14:paraId="498C6191" w14:textId="0467AB9D" w:rsidR="0028177E" w:rsidRDefault="00951CC6" w:rsidP="009D0896">
      <w:pPr>
        <w:pStyle w:val="Odstavecseseznamem"/>
        <w:ind w:left="360"/>
        <w:jc w:val="both"/>
      </w:pPr>
      <w:r>
        <w:t>Zadavatel</w:t>
      </w:r>
      <w:r w:rsidR="00E15419">
        <w:t xml:space="preserve"> má k dispozici množinu bezpečnostní dokumentace, včetně </w:t>
      </w:r>
      <w:r w:rsidR="007149F0">
        <w:t>interních směrnic, které upravují vybrané procesy v SŘBI.</w:t>
      </w:r>
      <w:r w:rsidR="005A45A6">
        <w:t xml:space="preserve"> Tyto dokumenty budou sloužit jako podklad pro realizaci Předmětu pl</w:t>
      </w:r>
      <w:r w:rsidR="00694C0F">
        <w:t>nění. Předmětem plnění není revize stávající dokumentace</w:t>
      </w:r>
      <w:r w:rsidR="009D0896">
        <w:t>, politik, neformálních metodik nebo řídících opatření.</w:t>
      </w:r>
    </w:p>
    <w:p w14:paraId="1BD7044E" w14:textId="1009B3C6" w:rsidR="000F191A" w:rsidRPr="000F191A" w:rsidRDefault="000F191A" w:rsidP="009D0896"/>
    <w:p w14:paraId="53EB4FAC" w14:textId="77777777" w:rsidR="002746C1" w:rsidRPr="001D0C8E" w:rsidRDefault="002746C1" w:rsidP="002746C1">
      <w:pPr>
        <w:pStyle w:val="Odstavecseseznamem"/>
        <w:ind w:left="360"/>
        <w:rPr>
          <w:b/>
          <w:bCs/>
        </w:rPr>
      </w:pPr>
    </w:p>
    <w:p w14:paraId="019A9E69" w14:textId="77050C21" w:rsidR="00831FA3" w:rsidRPr="00B867B6" w:rsidRDefault="00831FA3" w:rsidP="001D0C8E">
      <w:pPr>
        <w:pStyle w:val="Odstavecseseznamem"/>
        <w:spacing w:after="0"/>
        <w:ind w:left="357"/>
        <w:contextualSpacing w:val="0"/>
        <w:rPr>
          <w:b/>
          <w:bCs/>
        </w:rPr>
      </w:pPr>
    </w:p>
    <w:p w14:paraId="19BE4F03" w14:textId="34E9E0E9" w:rsidR="00B72361" w:rsidRDefault="00B72361">
      <w:r>
        <w:br w:type="page"/>
      </w:r>
    </w:p>
    <w:p w14:paraId="294BBC6F" w14:textId="77777777" w:rsidR="003270A1" w:rsidRDefault="003270A1" w:rsidP="00B867B6">
      <w:pPr>
        <w:pStyle w:val="Odstavecseseznamem"/>
        <w:ind w:left="357"/>
        <w:contextualSpacing w:val="0"/>
        <w:sectPr w:rsidR="003270A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44B149" w14:textId="5936974A" w:rsidR="00006AEF" w:rsidRDefault="00006AEF" w:rsidP="00006AEF">
      <w:pPr>
        <w:pStyle w:val="Nadpis1"/>
      </w:pPr>
      <w:r>
        <w:lastRenderedPageBreak/>
        <w:t>Harmonogram</w:t>
      </w:r>
      <w:r w:rsidR="00D2666A">
        <w:t xml:space="preserve"> (nový)</w:t>
      </w:r>
    </w:p>
    <w:tbl>
      <w:tblPr>
        <w:tblStyle w:val="Mkatabulky"/>
        <w:tblW w:w="13320" w:type="dxa"/>
        <w:tblLook w:val="04A0" w:firstRow="1" w:lastRow="0" w:firstColumn="1" w:lastColumn="0" w:noHBand="0" w:noVBand="1"/>
      </w:tblPr>
      <w:tblGrid>
        <w:gridCol w:w="6091"/>
        <w:gridCol w:w="7229"/>
      </w:tblGrid>
      <w:tr w:rsidR="00D2666A" w:rsidRPr="002A2115" w14:paraId="2FFEF549" w14:textId="77777777" w:rsidTr="00B24AAD">
        <w:trPr>
          <w:trHeight w:val="471"/>
        </w:trPr>
        <w:tc>
          <w:tcPr>
            <w:tcW w:w="6091" w:type="dxa"/>
            <w:shd w:val="clear" w:color="auto" w:fill="E8E8E8" w:themeFill="background2"/>
            <w:vAlign w:val="center"/>
          </w:tcPr>
          <w:p w14:paraId="2875883C" w14:textId="60E91542" w:rsidR="00D2666A" w:rsidRPr="00B24AAD" w:rsidRDefault="00182620" w:rsidP="00B24AAD">
            <w:pPr>
              <w:jc w:val="center"/>
              <w:rPr>
                <w:sz w:val="22"/>
                <w:szCs w:val="22"/>
              </w:rPr>
            </w:pPr>
            <w:r w:rsidRPr="00182620">
              <w:rPr>
                <w:sz w:val="22"/>
                <w:szCs w:val="22"/>
              </w:rPr>
              <w:t>Dílčí části celkového díla (tedy jednotlivé zde uvedené podkapitoly/paragrafy v části nazvané „Rozsah plnění“)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3FF83466" w14:textId="2927C66E" w:rsidR="00D2666A" w:rsidRPr="00B24AAD" w:rsidRDefault="00D462C4" w:rsidP="003C5B4D">
            <w:pPr>
              <w:jc w:val="center"/>
              <w:rPr>
                <w:sz w:val="22"/>
                <w:szCs w:val="22"/>
              </w:rPr>
            </w:pPr>
            <w:r w:rsidRPr="00D462C4">
              <w:rPr>
                <w:sz w:val="22"/>
                <w:szCs w:val="22"/>
              </w:rPr>
              <w:t xml:space="preserve">Mezní termín pro provedení (dokončení a předání) </w:t>
            </w:r>
            <w:r w:rsidR="001C6092">
              <w:rPr>
                <w:sz w:val="22"/>
                <w:szCs w:val="22"/>
              </w:rPr>
              <w:t xml:space="preserve">konkrétní </w:t>
            </w:r>
            <w:r w:rsidRPr="00D462C4">
              <w:rPr>
                <w:sz w:val="22"/>
                <w:szCs w:val="22"/>
              </w:rPr>
              <w:t>dílčí části celkového díla stanovený počtem kalendářních dnů po dni účinnosti smlouvy</w:t>
            </w:r>
          </w:p>
        </w:tc>
      </w:tr>
      <w:tr w:rsidR="00D2666A" w:rsidRPr="005D102E" w14:paraId="26416050" w14:textId="77777777" w:rsidTr="00B24AAD">
        <w:trPr>
          <w:trHeight w:val="397"/>
        </w:trPr>
        <w:tc>
          <w:tcPr>
            <w:tcW w:w="6091" w:type="dxa"/>
            <w:vAlign w:val="center"/>
            <w:hideMark/>
          </w:tcPr>
          <w:p w14:paraId="1CC95EF1" w14:textId="77777777" w:rsidR="00D2666A" w:rsidRPr="005D102E" w:rsidRDefault="00D2666A" w:rsidP="003276F8">
            <w:pPr>
              <w:rPr>
                <w:b/>
                <w:bCs/>
                <w:sz w:val="20"/>
                <w:szCs w:val="20"/>
              </w:rPr>
            </w:pPr>
            <w:r w:rsidRPr="005D102E">
              <w:rPr>
                <w:b/>
                <w:bCs/>
                <w:sz w:val="20"/>
                <w:szCs w:val="20"/>
              </w:rPr>
              <w:t>§ 4 Systém řízení bezpečnosti informací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744C17FE" w14:textId="6B82865E" w:rsidR="00D2666A" w:rsidRPr="005D102E" w:rsidRDefault="008E4411" w:rsidP="003276F8">
            <w:pPr>
              <w:jc w:val="center"/>
              <w:rPr>
                <w:rFonts w:eastAsiaTheme="majorEastAsia" w:cstheme="majorBidi"/>
                <w:b/>
                <w:bCs/>
                <w:sz w:val="20"/>
                <w:szCs w:val="20"/>
              </w:rPr>
            </w:pPr>
            <w:r>
              <w:rPr>
                <w:rFonts w:eastAsiaTheme="majorEastAsia" w:cstheme="majorBidi"/>
                <w:b/>
                <w:bCs/>
                <w:sz w:val="20"/>
                <w:szCs w:val="20"/>
              </w:rPr>
              <w:t>30</w:t>
            </w:r>
          </w:p>
        </w:tc>
      </w:tr>
      <w:tr w:rsidR="00D2666A" w:rsidRPr="005D102E" w14:paraId="701BCA8D" w14:textId="77777777" w:rsidTr="00B24AAD">
        <w:trPr>
          <w:trHeight w:val="397"/>
        </w:trPr>
        <w:tc>
          <w:tcPr>
            <w:tcW w:w="6091" w:type="dxa"/>
            <w:vAlign w:val="center"/>
            <w:hideMark/>
          </w:tcPr>
          <w:p w14:paraId="3518AC6A" w14:textId="77777777" w:rsidR="00D2666A" w:rsidRPr="005D102E" w:rsidRDefault="00D2666A" w:rsidP="003276F8">
            <w:pPr>
              <w:rPr>
                <w:sz w:val="20"/>
                <w:szCs w:val="20"/>
              </w:rPr>
            </w:pPr>
            <w:r w:rsidRPr="005D102E">
              <w:rPr>
                <w:sz w:val="20"/>
                <w:szCs w:val="20"/>
              </w:rPr>
              <w:t>§ 5 Požadavky na vrcholné vedení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0E9B1FB3" w14:textId="665D5E03" w:rsidR="00D2666A" w:rsidRPr="005D102E" w:rsidRDefault="009C0890" w:rsidP="003276F8">
            <w:pPr>
              <w:jc w:val="center"/>
              <w:rPr>
                <w:rFonts w:eastAsiaTheme="majorEastAsia" w:cstheme="majorBidi"/>
                <w:b/>
                <w:bCs/>
                <w:sz w:val="20"/>
                <w:szCs w:val="20"/>
              </w:rPr>
            </w:pPr>
            <w:r>
              <w:rPr>
                <w:rFonts w:eastAsiaTheme="majorEastAsia" w:cstheme="majorBidi"/>
                <w:b/>
                <w:bCs/>
                <w:sz w:val="20"/>
                <w:szCs w:val="20"/>
              </w:rPr>
              <w:t>90</w:t>
            </w:r>
          </w:p>
        </w:tc>
      </w:tr>
      <w:tr w:rsidR="00D2666A" w:rsidRPr="005D102E" w14:paraId="0BA45609" w14:textId="77777777" w:rsidTr="00B24AAD">
        <w:trPr>
          <w:trHeight w:val="397"/>
        </w:trPr>
        <w:tc>
          <w:tcPr>
            <w:tcW w:w="6091" w:type="dxa"/>
            <w:vAlign w:val="center"/>
            <w:hideMark/>
          </w:tcPr>
          <w:p w14:paraId="753669B9" w14:textId="77777777" w:rsidR="00D2666A" w:rsidRPr="005D102E" w:rsidRDefault="00D2666A" w:rsidP="003276F8">
            <w:pPr>
              <w:rPr>
                <w:sz w:val="20"/>
                <w:szCs w:val="20"/>
              </w:rPr>
            </w:pPr>
            <w:r w:rsidRPr="005D102E">
              <w:rPr>
                <w:sz w:val="20"/>
                <w:szCs w:val="20"/>
              </w:rPr>
              <w:t>§ 6 Stanovení bezpečnostních rolí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4382CAA1" w14:textId="1F7580D7" w:rsidR="00D2666A" w:rsidRPr="005D102E" w:rsidRDefault="009C0890" w:rsidP="003276F8">
            <w:pPr>
              <w:jc w:val="center"/>
              <w:rPr>
                <w:rFonts w:eastAsiaTheme="majorEastAsia" w:cstheme="majorBidi"/>
                <w:b/>
                <w:bCs/>
                <w:sz w:val="20"/>
                <w:szCs w:val="20"/>
              </w:rPr>
            </w:pPr>
            <w:r>
              <w:rPr>
                <w:rFonts w:eastAsiaTheme="majorEastAsia" w:cstheme="majorBidi"/>
                <w:b/>
                <w:bCs/>
                <w:sz w:val="20"/>
                <w:szCs w:val="20"/>
              </w:rPr>
              <w:t>90</w:t>
            </w:r>
          </w:p>
        </w:tc>
      </w:tr>
      <w:tr w:rsidR="00D2666A" w:rsidRPr="005D102E" w14:paraId="6CB65835" w14:textId="77777777" w:rsidTr="00B24AAD">
        <w:trPr>
          <w:trHeight w:val="397"/>
        </w:trPr>
        <w:tc>
          <w:tcPr>
            <w:tcW w:w="6091" w:type="dxa"/>
            <w:vAlign w:val="center"/>
            <w:hideMark/>
          </w:tcPr>
          <w:p w14:paraId="3A855F0D" w14:textId="77777777" w:rsidR="00D2666A" w:rsidRPr="005D102E" w:rsidRDefault="00D2666A" w:rsidP="003276F8">
            <w:pPr>
              <w:rPr>
                <w:b/>
                <w:bCs/>
                <w:sz w:val="20"/>
                <w:szCs w:val="20"/>
              </w:rPr>
            </w:pPr>
            <w:r w:rsidRPr="005D102E">
              <w:rPr>
                <w:b/>
                <w:bCs/>
                <w:sz w:val="20"/>
                <w:szCs w:val="20"/>
              </w:rPr>
              <w:t>§ 7 Řízení bezpečnostní politiky a bezpečnostní dokumentace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299C5003" w14:textId="4FE0DA39" w:rsidR="00D2666A" w:rsidRPr="005D102E" w:rsidRDefault="0058641A" w:rsidP="003276F8">
            <w:pPr>
              <w:jc w:val="center"/>
              <w:rPr>
                <w:rFonts w:eastAsiaTheme="majorEastAsia" w:cstheme="majorBidi"/>
                <w:b/>
                <w:bCs/>
                <w:sz w:val="20"/>
                <w:szCs w:val="20"/>
              </w:rPr>
            </w:pPr>
            <w:r>
              <w:rPr>
                <w:rFonts w:eastAsiaTheme="majorEastAsia" w:cstheme="majorBidi"/>
                <w:b/>
                <w:bCs/>
                <w:sz w:val="20"/>
                <w:szCs w:val="20"/>
              </w:rPr>
              <w:t>330</w:t>
            </w:r>
          </w:p>
        </w:tc>
      </w:tr>
      <w:tr w:rsidR="00D2666A" w:rsidRPr="005D102E" w14:paraId="5EBC1F58" w14:textId="77777777" w:rsidTr="00B24AAD">
        <w:trPr>
          <w:trHeight w:val="397"/>
        </w:trPr>
        <w:tc>
          <w:tcPr>
            <w:tcW w:w="6091" w:type="dxa"/>
            <w:vAlign w:val="center"/>
            <w:hideMark/>
          </w:tcPr>
          <w:p w14:paraId="2A62D048" w14:textId="77777777" w:rsidR="00D2666A" w:rsidRPr="005D102E" w:rsidRDefault="00D2666A" w:rsidP="003276F8">
            <w:pPr>
              <w:rPr>
                <w:b/>
                <w:bCs/>
                <w:sz w:val="20"/>
                <w:szCs w:val="20"/>
              </w:rPr>
            </w:pPr>
            <w:r w:rsidRPr="005D102E">
              <w:rPr>
                <w:b/>
                <w:bCs/>
                <w:sz w:val="20"/>
                <w:szCs w:val="20"/>
              </w:rPr>
              <w:t>§ 8 Řízení aktiv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2BDD2AB5" w14:textId="6C0E6853" w:rsidR="00D2666A" w:rsidRPr="005D102E" w:rsidRDefault="009C0890" w:rsidP="003276F8">
            <w:pPr>
              <w:jc w:val="center"/>
              <w:rPr>
                <w:rFonts w:eastAsiaTheme="majorEastAsia" w:cstheme="majorBidi"/>
                <w:b/>
                <w:bCs/>
                <w:sz w:val="20"/>
                <w:szCs w:val="20"/>
              </w:rPr>
            </w:pPr>
            <w:r>
              <w:rPr>
                <w:rFonts w:eastAsiaTheme="majorEastAsia" w:cstheme="majorBidi"/>
                <w:b/>
                <w:bCs/>
                <w:sz w:val="20"/>
                <w:szCs w:val="20"/>
              </w:rPr>
              <w:t>90</w:t>
            </w:r>
          </w:p>
        </w:tc>
      </w:tr>
      <w:tr w:rsidR="00D2666A" w:rsidRPr="005D102E" w14:paraId="214F0921" w14:textId="77777777" w:rsidTr="00B24AAD">
        <w:trPr>
          <w:trHeight w:val="397"/>
        </w:trPr>
        <w:tc>
          <w:tcPr>
            <w:tcW w:w="6091" w:type="dxa"/>
            <w:vAlign w:val="center"/>
            <w:hideMark/>
          </w:tcPr>
          <w:p w14:paraId="720B58A5" w14:textId="77777777" w:rsidR="00D2666A" w:rsidRPr="005D102E" w:rsidRDefault="00D2666A" w:rsidP="003276F8">
            <w:pPr>
              <w:rPr>
                <w:b/>
                <w:bCs/>
                <w:sz w:val="20"/>
                <w:szCs w:val="20"/>
              </w:rPr>
            </w:pPr>
            <w:r w:rsidRPr="005D102E">
              <w:rPr>
                <w:b/>
                <w:bCs/>
                <w:sz w:val="20"/>
                <w:szCs w:val="20"/>
              </w:rPr>
              <w:t>§ 9 Řízení rizik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38549E70" w14:textId="6F66DECB" w:rsidR="00D2666A" w:rsidRPr="005D102E" w:rsidRDefault="009C0890" w:rsidP="003276F8">
            <w:pPr>
              <w:jc w:val="center"/>
              <w:rPr>
                <w:rFonts w:eastAsiaTheme="majorEastAsia" w:cstheme="majorBidi"/>
                <w:b/>
                <w:bCs/>
                <w:sz w:val="20"/>
                <w:szCs w:val="20"/>
              </w:rPr>
            </w:pPr>
            <w:r>
              <w:rPr>
                <w:rFonts w:eastAsiaTheme="majorEastAsia" w:cstheme="majorBidi"/>
                <w:b/>
                <w:bCs/>
                <w:sz w:val="20"/>
                <w:szCs w:val="20"/>
              </w:rPr>
              <w:t>120</w:t>
            </w:r>
          </w:p>
        </w:tc>
      </w:tr>
      <w:tr w:rsidR="00D2666A" w:rsidRPr="005D102E" w14:paraId="31095FEF" w14:textId="77777777" w:rsidTr="00B24AAD">
        <w:trPr>
          <w:trHeight w:val="397"/>
        </w:trPr>
        <w:tc>
          <w:tcPr>
            <w:tcW w:w="6091" w:type="dxa"/>
            <w:vAlign w:val="center"/>
          </w:tcPr>
          <w:p w14:paraId="701DF3AD" w14:textId="77777777" w:rsidR="00D2666A" w:rsidRPr="005D102E" w:rsidRDefault="00D2666A" w:rsidP="003276F8">
            <w:pPr>
              <w:rPr>
                <w:sz w:val="20"/>
                <w:szCs w:val="20"/>
              </w:rPr>
            </w:pPr>
            <w:r w:rsidRPr="005D102E">
              <w:rPr>
                <w:sz w:val="20"/>
                <w:szCs w:val="20"/>
              </w:rPr>
              <w:t>§ 10 Řízení dodavatelů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481A38FF" w14:textId="7F49BADE" w:rsidR="00D2666A" w:rsidRPr="005D102E" w:rsidRDefault="006E29EF" w:rsidP="003276F8">
            <w:pPr>
              <w:jc w:val="center"/>
              <w:rPr>
                <w:rFonts w:eastAsiaTheme="majorEastAsia" w:cstheme="majorBidi"/>
                <w:b/>
                <w:bCs/>
                <w:sz w:val="20"/>
                <w:szCs w:val="20"/>
              </w:rPr>
            </w:pPr>
            <w:r>
              <w:rPr>
                <w:rFonts w:eastAsiaTheme="majorEastAsia" w:cstheme="majorBidi"/>
                <w:b/>
                <w:bCs/>
                <w:sz w:val="20"/>
                <w:szCs w:val="20"/>
              </w:rPr>
              <w:t>150</w:t>
            </w:r>
          </w:p>
        </w:tc>
      </w:tr>
      <w:tr w:rsidR="00D2666A" w:rsidRPr="005D102E" w14:paraId="018DDEDF" w14:textId="77777777" w:rsidTr="00B24AAD">
        <w:trPr>
          <w:trHeight w:val="397"/>
        </w:trPr>
        <w:tc>
          <w:tcPr>
            <w:tcW w:w="6091" w:type="dxa"/>
            <w:vAlign w:val="center"/>
          </w:tcPr>
          <w:p w14:paraId="4FB230BC" w14:textId="77777777" w:rsidR="00D2666A" w:rsidRPr="005D102E" w:rsidRDefault="00D2666A" w:rsidP="003276F8">
            <w:pPr>
              <w:rPr>
                <w:b/>
                <w:bCs/>
                <w:sz w:val="20"/>
                <w:szCs w:val="20"/>
              </w:rPr>
            </w:pPr>
            <w:r w:rsidRPr="005D102E">
              <w:rPr>
                <w:b/>
                <w:bCs/>
                <w:sz w:val="20"/>
                <w:szCs w:val="20"/>
              </w:rPr>
              <w:t>§ 11 Bezpečnost lidských zdrojů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02047F22" w14:textId="64F65D7A" w:rsidR="00D2666A" w:rsidRPr="005D102E" w:rsidRDefault="006E29EF" w:rsidP="003276F8">
            <w:pPr>
              <w:jc w:val="center"/>
              <w:rPr>
                <w:rFonts w:eastAsiaTheme="majorEastAsia" w:cstheme="majorBidi"/>
                <w:b/>
                <w:bCs/>
                <w:sz w:val="20"/>
                <w:szCs w:val="20"/>
              </w:rPr>
            </w:pPr>
            <w:r>
              <w:rPr>
                <w:rFonts w:eastAsiaTheme="majorEastAsia" w:cstheme="majorBidi"/>
                <w:b/>
                <w:bCs/>
                <w:sz w:val="20"/>
                <w:szCs w:val="20"/>
              </w:rPr>
              <w:t>180</w:t>
            </w:r>
          </w:p>
        </w:tc>
      </w:tr>
      <w:tr w:rsidR="00D2666A" w:rsidRPr="005D102E" w14:paraId="4E380961" w14:textId="77777777" w:rsidTr="00B24AAD">
        <w:trPr>
          <w:trHeight w:val="397"/>
        </w:trPr>
        <w:tc>
          <w:tcPr>
            <w:tcW w:w="6091" w:type="dxa"/>
            <w:vAlign w:val="center"/>
          </w:tcPr>
          <w:p w14:paraId="3AABC83D" w14:textId="77777777" w:rsidR="00D2666A" w:rsidRPr="005D102E" w:rsidRDefault="00D2666A" w:rsidP="003276F8">
            <w:pPr>
              <w:rPr>
                <w:sz w:val="20"/>
                <w:szCs w:val="20"/>
              </w:rPr>
            </w:pPr>
            <w:r w:rsidRPr="005D102E">
              <w:rPr>
                <w:sz w:val="20"/>
                <w:szCs w:val="20"/>
              </w:rPr>
              <w:t>§ 12 Řízení změn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6B2D919C" w14:textId="0371BFE3" w:rsidR="00D2666A" w:rsidRPr="005D102E" w:rsidRDefault="006E29EF" w:rsidP="003276F8">
            <w:pPr>
              <w:jc w:val="center"/>
              <w:rPr>
                <w:rFonts w:eastAsiaTheme="majorEastAsia" w:cstheme="majorBidi"/>
                <w:b/>
                <w:bCs/>
                <w:sz w:val="20"/>
                <w:szCs w:val="20"/>
              </w:rPr>
            </w:pPr>
            <w:r>
              <w:rPr>
                <w:rFonts w:eastAsiaTheme="majorEastAsia" w:cstheme="majorBidi"/>
                <w:b/>
                <w:bCs/>
                <w:sz w:val="20"/>
                <w:szCs w:val="20"/>
              </w:rPr>
              <w:t>210</w:t>
            </w:r>
          </w:p>
        </w:tc>
      </w:tr>
      <w:tr w:rsidR="00D2666A" w:rsidRPr="005D102E" w14:paraId="40201EB3" w14:textId="77777777" w:rsidTr="00B24AAD">
        <w:trPr>
          <w:trHeight w:val="397"/>
        </w:trPr>
        <w:tc>
          <w:tcPr>
            <w:tcW w:w="6091" w:type="dxa"/>
            <w:vAlign w:val="center"/>
          </w:tcPr>
          <w:p w14:paraId="56CCA3E1" w14:textId="77777777" w:rsidR="00D2666A" w:rsidRPr="005D102E" w:rsidRDefault="00D2666A" w:rsidP="003276F8">
            <w:pPr>
              <w:rPr>
                <w:sz w:val="20"/>
                <w:szCs w:val="20"/>
              </w:rPr>
            </w:pPr>
            <w:r w:rsidRPr="005D102E">
              <w:rPr>
                <w:sz w:val="20"/>
                <w:szCs w:val="20"/>
              </w:rPr>
              <w:t>§ 13 Akvizice, vývoj a údržba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03B7E02F" w14:textId="681AB881" w:rsidR="00D2666A" w:rsidRPr="005D102E" w:rsidRDefault="006E29EF" w:rsidP="003276F8">
            <w:pPr>
              <w:jc w:val="center"/>
              <w:rPr>
                <w:rFonts w:eastAsiaTheme="majorEastAsia" w:cstheme="majorBidi"/>
                <w:b/>
                <w:bCs/>
                <w:sz w:val="20"/>
                <w:szCs w:val="20"/>
              </w:rPr>
            </w:pPr>
            <w:r>
              <w:rPr>
                <w:rFonts w:eastAsiaTheme="majorEastAsia" w:cstheme="majorBidi"/>
                <w:b/>
                <w:bCs/>
                <w:sz w:val="20"/>
                <w:szCs w:val="20"/>
              </w:rPr>
              <w:t>240</w:t>
            </w:r>
          </w:p>
        </w:tc>
      </w:tr>
      <w:tr w:rsidR="00D2666A" w:rsidRPr="005D102E" w14:paraId="7F7B9CC2" w14:textId="77777777" w:rsidTr="00B24AAD">
        <w:trPr>
          <w:trHeight w:val="397"/>
        </w:trPr>
        <w:tc>
          <w:tcPr>
            <w:tcW w:w="6091" w:type="dxa"/>
            <w:vAlign w:val="center"/>
          </w:tcPr>
          <w:p w14:paraId="2B4698A3" w14:textId="77777777" w:rsidR="00D2666A" w:rsidRPr="005D102E" w:rsidRDefault="00D2666A" w:rsidP="003276F8">
            <w:pPr>
              <w:rPr>
                <w:sz w:val="20"/>
                <w:szCs w:val="20"/>
              </w:rPr>
            </w:pPr>
            <w:r w:rsidRPr="005D102E">
              <w:rPr>
                <w:sz w:val="20"/>
                <w:szCs w:val="20"/>
              </w:rPr>
              <w:t>§ 14 Řízení přístupu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4E5A765D" w14:textId="7DCBD069" w:rsidR="00D2666A" w:rsidRPr="005D102E" w:rsidRDefault="00A63F56" w:rsidP="003276F8">
            <w:pPr>
              <w:jc w:val="center"/>
              <w:rPr>
                <w:rFonts w:eastAsiaTheme="majorEastAsia" w:cstheme="majorBidi"/>
                <w:b/>
                <w:bCs/>
                <w:sz w:val="20"/>
                <w:szCs w:val="20"/>
              </w:rPr>
            </w:pPr>
            <w:r>
              <w:rPr>
                <w:rFonts w:eastAsiaTheme="majorEastAsia" w:cstheme="majorBidi"/>
                <w:b/>
                <w:bCs/>
                <w:sz w:val="20"/>
                <w:szCs w:val="20"/>
              </w:rPr>
              <w:t>240</w:t>
            </w:r>
          </w:p>
        </w:tc>
      </w:tr>
      <w:tr w:rsidR="00D2666A" w:rsidRPr="005D102E" w14:paraId="3935F432" w14:textId="77777777" w:rsidTr="00B24AAD">
        <w:trPr>
          <w:trHeight w:val="397"/>
        </w:trPr>
        <w:tc>
          <w:tcPr>
            <w:tcW w:w="6091" w:type="dxa"/>
            <w:vAlign w:val="center"/>
          </w:tcPr>
          <w:p w14:paraId="4439A98D" w14:textId="77777777" w:rsidR="00D2666A" w:rsidRPr="005D102E" w:rsidRDefault="00D2666A" w:rsidP="003276F8">
            <w:pPr>
              <w:rPr>
                <w:sz w:val="20"/>
                <w:szCs w:val="20"/>
              </w:rPr>
            </w:pPr>
            <w:r w:rsidRPr="005D102E">
              <w:rPr>
                <w:sz w:val="20"/>
                <w:szCs w:val="20"/>
              </w:rPr>
              <w:t>§ 15 Zvládání kybernetických bezpečnostních událostí a incidentů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732A4F6D" w14:textId="1813EAD4" w:rsidR="00D2666A" w:rsidRPr="005D102E" w:rsidRDefault="00A63F56" w:rsidP="003276F8">
            <w:pPr>
              <w:jc w:val="center"/>
              <w:rPr>
                <w:rFonts w:eastAsiaTheme="majorEastAsia" w:cstheme="majorBidi"/>
                <w:b/>
                <w:bCs/>
                <w:sz w:val="20"/>
                <w:szCs w:val="20"/>
              </w:rPr>
            </w:pPr>
            <w:r>
              <w:rPr>
                <w:rFonts w:eastAsiaTheme="majorEastAsia" w:cstheme="majorBidi"/>
                <w:b/>
                <w:bCs/>
                <w:sz w:val="20"/>
                <w:szCs w:val="20"/>
              </w:rPr>
              <w:t>210</w:t>
            </w:r>
          </w:p>
        </w:tc>
      </w:tr>
      <w:tr w:rsidR="00D2666A" w:rsidRPr="005D102E" w14:paraId="7D1867D7" w14:textId="77777777" w:rsidTr="00B24AAD">
        <w:trPr>
          <w:trHeight w:val="397"/>
        </w:trPr>
        <w:tc>
          <w:tcPr>
            <w:tcW w:w="6091" w:type="dxa"/>
            <w:vAlign w:val="center"/>
          </w:tcPr>
          <w:p w14:paraId="65E5F5B5" w14:textId="77777777" w:rsidR="00D2666A" w:rsidRPr="005D102E" w:rsidRDefault="00D2666A" w:rsidP="003276F8">
            <w:pPr>
              <w:rPr>
                <w:b/>
                <w:bCs/>
                <w:sz w:val="20"/>
                <w:szCs w:val="20"/>
              </w:rPr>
            </w:pPr>
            <w:r w:rsidRPr="005D102E">
              <w:rPr>
                <w:b/>
                <w:bCs/>
                <w:sz w:val="20"/>
                <w:szCs w:val="20"/>
              </w:rPr>
              <w:t>§ 16 Řízení kontinuity činností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42100EE6" w14:textId="5416710F" w:rsidR="00D2666A" w:rsidRPr="005D102E" w:rsidRDefault="00A63F56" w:rsidP="003276F8">
            <w:pPr>
              <w:jc w:val="center"/>
              <w:rPr>
                <w:rFonts w:eastAsiaTheme="majorEastAsia" w:cstheme="majorBidi"/>
                <w:b/>
                <w:bCs/>
                <w:sz w:val="20"/>
                <w:szCs w:val="20"/>
              </w:rPr>
            </w:pPr>
            <w:r>
              <w:rPr>
                <w:rFonts w:eastAsiaTheme="majorEastAsia" w:cstheme="majorBidi"/>
                <w:b/>
                <w:bCs/>
                <w:sz w:val="20"/>
                <w:szCs w:val="20"/>
              </w:rPr>
              <w:t>300</w:t>
            </w:r>
          </w:p>
        </w:tc>
      </w:tr>
      <w:tr w:rsidR="00D2666A" w:rsidRPr="005D102E" w14:paraId="607709CA" w14:textId="77777777" w:rsidTr="00B24AAD">
        <w:trPr>
          <w:trHeight w:val="397"/>
        </w:trPr>
        <w:tc>
          <w:tcPr>
            <w:tcW w:w="6091" w:type="dxa"/>
            <w:vAlign w:val="center"/>
          </w:tcPr>
          <w:p w14:paraId="2C549E97" w14:textId="77777777" w:rsidR="00D2666A" w:rsidRPr="005D102E" w:rsidRDefault="00D2666A" w:rsidP="003276F8">
            <w:pPr>
              <w:rPr>
                <w:sz w:val="20"/>
                <w:szCs w:val="20"/>
              </w:rPr>
            </w:pPr>
            <w:r w:rsidRPr="005D102E">
              <w:rPr>
                <w:sz w:val="20"/>
                <w:szCs w:val="20"/>
              </w:rPr>
              <w:t>§ 17 Provádění auditu kybernetické bezpečnosti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4554C785" w14:textId="01756359" w:rsidR="00D2666A" w:rsidRPr="005D102E" w:rsidRDefault="0058641A" w:rsidP="003276F8">
            <w:pPr>
              <w:jc w:val="center"/>
              <w:rPr>
                <w:rFonts w:eastAsiaTheme="majorEastAsia" w:cstheme="majorBidi"/>
                <w:b/>
                <w:bCs/>
                <w:sz w:val="20"/>
                <w:szCs w:val="20"/>
              </w:rPr>
            </w:pPr>
            <w:r>
              <w:rPr>
                <w:rFonts w:eastAsiaTheme="majorEastAsia" w:cstheme="majorBidi"/>
                <w:b/>
                <w:bCs/>
                <w:sz w:val="20"/>
                <w:szCs w:val="20"/>
              </w:rPr>
              <w:t>330</w:t>
            </w:r>
          </w:p>
        </w:tc>
      </w:tr>
    </w:tbl>
    <w:p w14:paraId="40380C8D" w14:textId="77777777" w:rsidR="00997D3F" w:rsidRDefault="00997D3F" w:rsidP="00A627E5">
      <w:pPr>
        <w:spacing w:after="0"/>
      </w:pPr>
    </w:p>
    <w:p w14:paraId="20E3D0B6" w14:textId="0E3C3D0F" w:rsidR="009D5429" w:rsidRDefault="00D92C89" w:rsidP="00997D3F">
      <w:r>
        <w:t>Příklad: Lhůta pro splnění</w:t>
      </w:r>
      <w:r w:rsidR="00460BDD">
        <w:t xml:space="preserve"> kapitoly </w:t>
      </w:r>
      <w:r w:rsidR="00460BDD" w:rsidRPr="00460BDD">
        <w:t>§ 8 Řízení aktiv</w:t>
      </w:r>
      <w:r w:rsidR="00460BDD">
        <w:t xml:space="preserve"> je 90 dnů ode dne účinnosti smlouvy. </w:t>
      </w:r>
      <w:r w:rsidR="00590A03">
        <w:t xml:space="preserve">Lhůta pro splnění kapitoly </w:t>
      </w:r>
      <w:r w:rsidR="00590A03" w:rsidRPr="00590A03">
        <w:t>§ 16 Řízení kontinuity činností</w:t>
      </w:r>
      <w:r w:rsidR="00590A03">
        <w:t xml:space="preserve"> je 300 dnů ode dne účinnosti smlouvy.</w:t>
      </w:r>
    </w:p>
    <w:p w14:paraId="1B78545D" w14:textId="1E5035CA" w:rsidR="00B925DD" w:rsidRPr="007A08DD" w:rsidRDefault="00B925DD" w:rsidP="00A627E5">
      <w:pPr>
        <w:rPr>
          <w:bCs/>
        </w:rPr>
      </w:pPr>
    </w:p>
    <w:sectPr w:rsidR="00B925DD" w:rsidRPr="007A08DD" w:rsidSect="003270A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A3BC" w14:textId="77777777" w:rsidR="00723A2B" w:rsidRDefault="00723A2B" w:rsidP="00B91605">
      <w:pPr>
        <w:spacing w:after="0" w:line="240" w:lineRule="auto"/>
      </w:pPr>
      <w:r>
        <w:separator/>
      </w:r>
    </w:p>
  </w:endnote>
  <w:endnote w:type="continuationSeparator" w:id="0">
    <w:p w14:paraId="3346802C" w14:textId="77777777" w:rsidR="00723A2B" w:rsidRDefault="00723A2B" w:rsidP="00B9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CCA2" w14:textId="77777777" w:rsidR="00723A2B" w:rsidRDefault="00723A2B" w:rsidP="00B91605">
      <w:pPr>
        <w:spacing w:after="0" w:line="240" w:lineRule="auto"/>
      </w:pPr>
      <w:r>
        <w:separator/>
      </w:r>
    </w:p>
  </w:footnote>
  <w:footnote w:type="continuationSeparator" w:id="0">
    <w:p w14:paraId="700F1AB7" w14:textId="77777777" w:rsidR="00723A2B" w:rsidRDefault="00723A2B" w:rsidP="00B91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4A5C"/>
    <w:multiLevelType w:val="hybridMultilevel"/>
    <w:tmpl w:val="BBC4E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7E9A"/>
    <w:multiLevelType w:val="multilevel"/>
    <w:tmpl w:val="631E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605C4B"/>
    <w:multiLevelType w:val="multilevel"/>
    <w:tmpl w:val="091A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FE4183"/>
    <w:multiLevelType w:val="multilevel"/>
    <w:tmpl w:val="F738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1F3691"/>
    <w:multiLevelType w:val="multilevel"/>
    <w:tmpl w:val="3D8E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F27DB3"/>
    <w:multiLevelType w:val="hybridMultilevel"/>
    <w:tmpl w:val="2EA00B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B3718"/>
    <w:multiLevelType w:val="hybridMultilevel"/>
    <w:tmpl w:val="C374AE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B10CC"/>
    <w:multiLevelType w:val="multilevel"/>
    <w:tmpl w:val="4266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8C38BC"/>
    <w:multiLevelType w:val="multilevel"/>
    <w:tmpl w:val="6A0A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EC5B7C"/>
    <w:multiLevelType w:val="multilevel"/>
    <w:tmpl w:val="B950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4D0073"/>
    <w:multiLevelType w:val="multilevel"/>
    <w:tmpl w:val="EB1A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9C3503"/>
    <w:multiLevelType w:val="multilevel"/>
    <w:tmpl w:val="F0A8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B32A3D"/>
    <w:multiLevelType w:val="hybridMultilevel"/>
    <w:tmpl w:val="5540E2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B53A74"/>
    <w:multiLevelType w:val="multilevel"/>
    <w:tmpl w:val="5CDC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7F0140"/>
    <w:multiLevelType w:val="hybridMultilevel"/>
    <w:tmpl w:val="E286E7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8828E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E2C94"/>
    <w:multiLevelType w:val="hybridMultilevel"/>
    <w:tmpl w:val="B65A4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37171"/>
    <w:multiLevelType w:val="hybridMultilevel"/>
    <w:tmpl w:val="B58EA8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34848"/>
    <w:multiLevelType w:val="hybridMultilevel"/>
    <w:tmpl w:val="8FC885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F0113"/>
    <w:multiLevelType w:val="hybridMultilevel"/>
    <w:tmpl w:val="50261F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052A6"/>
    <w:multiLevelType w:val="hybridMultilevel"/>
    <w:tmpl w:val="D3F869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C07E0"/>
    <w:multiLevelType w:val="hybridMultilevel"/>
    <w:tmpl w:val="BCEE75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76E9D"/>
    <w:multiLevelType w:val="multilevel"/>
    <w:tmpl w:val="B1B4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873AB0"/>
    <w:multiLevelType w:val="multilevel"/>
    <w:tmpl w:val="4EE8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8A4090"/>
    <w:multiLevelType w:val="multilevel"/>
    <w:tmpl w:val="3AC6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A2C4191"/>
    <w:multiLevelType w:val="hybridMultilevel"/>
    <w:tmpl w:val="50261F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57500"/>
    <w:multiLevelType w:val="hybridMultilevel"/>
    <w:tmpl w:val="761EF58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28828E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C0A64"/>
    <w:multiLevelType w:val="hybridMultilevel"/>
    <w:tmpl w:val="8BFCE4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346C2"/>
    <w:multiLevelType w:val="multilevel"/>
    <w:tmpl w:val="6934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CE50B17"/>
    <w:multiLevelType w:val="multilevel"/>
    <w:tmpl w:val="5A22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4815CF"/>
    <w:multiLevelType w:val="hybridMultilevel"/>
    <w:tmpl w:val="AD123F22"/>
    <w:lvl w:ilvl="0" w:tplc="D6AC1728">
      <w:start w:val="4"/>
      <w:numFmt w:val="decimal"/>
      <w:lvlText w:val="§ 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74BC0"/>
    <w:multiLevelType w:val="multilevel"/>
    <w:tmpl w:val="7D4C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0D7168"/>
    <w:multiLevelType w:val="hybridMultilevel"/>
    <w:tmpl w:val="164491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F0CC9"/>
    <w:multiLevelType w:val="hybridMultilevel"/>
    <w:tmpl w:val="5BD0A2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997D20"/>
    <w:multiLevelType w:val="multilevel"/>
    <w:tmpl w:val="7E667470"/>
    <w:lvl w:ilvl="0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A797191"/>
    <w:multiLevelType w:val="hybridMultilevel"/>
    <w:tmpl w:val="7A0800A0"/>
    <w:lvl w:ilvl="0" w:tplc="65D4E6B0">
      <w:start w:val="4"/>
      <w:numFmt w:val="decimal"/>
      <w:lvlText w:val="§ 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EF0E44"/>
    <w:multiLevelType w:val="multilevel"/>
    <w:tmpl w:val="0098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FF263C5"/>
    <w:multiLevelType w:val="multilevel"/>
    <w:tmpl w:val="A50A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5517553"/>
    <w:multiLevelType w:val="hybridMultilevel"/>
    <w:tmpl w:val="7EB682BC"/>
    <w:lvl w:ilvl="0" w:tplc="EE688BD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32DA5"/>
    <w:multiLevelType w:val="hybridMultilevel"/>
    <w:tmpl w:val="AD9EFC64"/>
    <w:lvl w:ilvl="0" w:tplc="D6AC1728">
      <w:start w:val="4"/>
      <w:numFmt w:val="decimal"/>
      <w:lvlText w:val="§ 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6B09B7"/>
    <w:multiLevelType w:val="hybridMultilevel"/>
    <w:tmpl w:val="D1540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04130"/>
    <w:multiLevelType w:val="hybridMultilevel"/>
    <w:tmpl w:val="164491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338610">
    <w:abstractNumId w:val="32"/>
  </w:num>
  <w:num w:numId="2" w16cid:durableId="540217234">
    <w:abstractNumId w:val="34"/>
  </w:num>
  <w:num w:numId="3" w16cid:durableId="195700271">
    <w:abstractNumId w:val="29"/>
  </w:num>
  <w:num w:numId="4" w16cid:durableId="949239890">
    <w:abstractNumId w:val="0"/>
  </w:num>
  <w:num w:numId="5" w16cid:durableId="1801875884">
    <w:abstractNumId w:val="38"/>
  </w:num>
  <w:num w:numId="6" w16cid:durableId="409080872">
    <w:abstractNumId w:val="26"/>
  </w:num>
  <w:num w:numId="7" w16cid:durableId="165363174">
    <w:abstractNumId w:val="6"/>
  </w:num>
  <w:num w:numId="8" w16cid:durableId="1630017438">
    <w:abstractNumId w:val="40"/>
  </w:num>
  <w:num w:numId="9" w16cid:durableId="1193883482">
    <w:abstractNumId w:val="36"/>
  </w:num>
  <w:num w:numId="10" w16cid:durableId="1116753129">
    <w:abstractNumId w:val="39"/>
  </w:num>
  <w:num w:numId="11" w16cid:durableId="509299300">
    <w:abstractNumId w:val="13"/>
  </w:num>
  <w:num w:numId="12" w16cid:durableId="950937807">
    <w:abstractNumId w:val="21"/>
  </w:num>
  <w:num w:numId="13" w16cid:durableId="256452608">
    <w:abstractNumId w:val="23"/>
  </w:num>
  <w:num w:numId="14" w16cid:durableId="896475428">
    <w:abstractNumId w:val="5"/>
  </w:num>
  <w:num w:numId="15" w16cid:durableId="2007512369">
    <w:abstractNumId w:val="10"/>
  </w:num>
  <w:num w:numId="16" w16cid:durableId="1522626622">
    <w:abstractNumId w:val="9"/>
  </w:num>
  <w:num w:numId="17" w16cid:durableId="685449093">
    <w:abstractNumId w:val="14"/>
  </w:num>
  <w:num w:numId="18" w16cid:durableId="188182299">
    <w:abstractNumId w:val="24"/>
  </w:num>
  <w:num w:numId="19" w16cid:durableId="519046551">
    <w:abstractNumId w:val="18"/>
  </w:num>
  <w:num w:numId="20" w16cid:durableId="547187659">
    <w:abstractNumId w:val="25"/>
  </w:num>
  <w:num w:numId="21" w16cid:durableId="2069917888">
    <w:abstractNumId w:val="15"/>
  </w:num>
  <w:num w:numId="22" w16cid:durableId="2134521417">
    <w:abstractNumId w:val="7"/>
  </w:num>
  <w:num w:numId="23" w16cid:durableId="1912962034">
    <w:abstractNumId w:val="31"/>
  </w:num>
  <w:num w:numId="24" w16cid:durableId="546917565">
    <w:abstractNumId w:val="17"/>
  </w:num>
  <w:num w:numId="25" w16cid:durableId="1487555778">
    <w:abstractNumId w:val="28"/>
  </w:num>
  <w:num w:numId="26" w16cid:durableId="223486666">
    <w:abstractNumId w:val="20"/>
  </w:num>
  <w:num w:numId="27" w16cid:durableId="330762819">
    <w:abstractNumId w:val="4"/>
  </w:num>
  <w:num w:numId="28" w16cid:durableId="1813136565">
    <w:abstractNumId w:val="1"/>
  </w:num>
  <w:num w:numId="29" w16cid:durableId="1510871757">
    <w:abstractNumId w:val="35"/>
  </w:num>
  <w:num w:numId="30" w16cid:durableId="64035291">
    <w:abstractNumId w:val="16"/>
  </w:num>
  <w:num w:numId="31" w16cid:durableId="904605953">
    <w:abstractNumId w:val="30"/>
  </w:num>
  <w:num w:numId="32" w16cid:durableId="694505324">
    <w:abstractNumId w:val="22"/>
  </w:num>
  <w:num w:numId="33" w16cid:durableId="1186557423">
    <w:abstractNumId w:val="19"/>
  </w:num>
  <w:num w:numId="34" w16cid:durableId="438986896">
    <w:abstractNumId w:val="8"/>
  </w:num>
  <w:num w:numId="35" w16cid:durableId="464585221">
    <w:abstractNumId w:val="2"/>
  </w:num>
  <w:num w:numId="36" w16cid:durableId="1575551383">
    <w:abstractNumId w:val="11"/>
  </w:num>
  <w:num w:numId="37" w16cid:durableId="1074740720">
    <w:abstractNumId w:val="27"/>
  </w:num>
  <w:num w:numId="38" w16cid:durableId="314066235">
    <w:abstractNumId w:val="37"/>
  </w:num>
  <w:num w:numId="39" w16cid:durableId="750156671">
    <w:abstractNumId w:val="12"/>
  </w:num>
  <w:num w:numId="40" w16cid:durableId="735474136">
    <w:abstractNumId w:val="3"/>
  </w:num>
  <w:num w:numId="41" w16cid:durableId="13578075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0E"/>
    <w:rsid w:val="00002F67"/>
    <w:rsid w:val="00003A5B"/>
    <w:rsid w:val="00006742"/>
    <w:rsid w:val="00006AEF"/>
    <w:rsid w:val="0001617C"/>
    <w:rsid w:val="00022863"/>
    <w:rsid w:val="00033B7E"/>
    <w:rsid w:val="00034D75"/>
    <w:rsid w:val="00036A8F"/>
    <w:rsid w:val="00043C00"/>
    <w:rsid w:val="0004452F"/>
    <w:rsid w:val="00053BA1"/>
    <w:rsid w:val="00055E61"/>
    <w:rsid w:val="00062BA5"/>
    <w:rsid w:val="000661DB"/>
    <w:rsid w:val="00066B89"/>
    <w:rsid w:val="0006759C"/>
    <w:rsid w:val="00072F18"/>
    <w:rsid w:val="0007326F"/>
    <w:rsid w:val="000753C5"/>
    <w:rsid w:val="000768F2"/>
    <w:rsid w:val="00077D5B"/>
    <w:rsid w:val="00080C9D"/>
    <w:rsid w:val="000825BA"/>
    <w:rsid w:val="00084DA8"/>
    <w:rsid w:val="00093ACE"/>
    <w:rsid w:val="000A4578"/>
    <w:rsid w:val="000B01B5"/>
    <w:rsid w:val="000B1EC3"/>
    <w:rsid w:val="000B217B"/>
    <w:rsid w:val="000C3363"/>
    <w:rsid w:val="000E192D"/>
    <w:rsid w:val="000E3ECE"/>
    <w:rsid w:val="000F191A"/>
    <w:rsid w:val="000F495A"/>
    <w:rsid w:val="00104316"/>
    <w:rsid w:val="00110B5D"/>
    <w:rsid w:val="00111BEB"/>
    <w:rsid w:val="00121494"/>
    <w:rsid w:val="00143EA6"/>
    <w:rsid w:val="001451E0"/>
    <w:rsid w:val="001513B8"/>
    <w:rsid w:val="00152D42"/>
    <w:rsid w:val="00155B9E"/>
    <w:rsid w:val="00157B6F"/>
    <w:rsid w:val="001623FB"/>
    <w:rsid w:val="001637F2"/>
    <w:rsid w:val="0016643F"/>
    <w:rsid w:val="00167148"/>
    <w:rsid w:val="001723CC"/>
    <w:rsid w:val="00176F8B"/>
    <w:rsid w:val="001818AF"/>
    <w:rsid w:val="00182620"/>
    <w:rsid w:val="001837F8"/>
    <w:rsid w:val="001905A4"/>
    <w:rsid w:val="001933AB"/>
    <w:rsid w:val="00197F65"/>
    <w:rsid w:val="001A2585"/>
    <w:rsid w:val="001A520C"/>
    <w:rsid w:val="001B41B2"/>
    <w:rsid w:val="001B5924"/>
    <w:rsid w:val="001B5E06"/>
    <w:rsid w:val="001C6092"/>
    <w:rsid w:val="001C6DD2"/>
    <w:rsid w:val="001C6E35"/>
    <w:rsid w:val="001D0C8E"/>
    <w:rsid w:val="001D3DF0"/>
    <w:rsid w:val="001D3F14"/>
    <w:rsid w:val="001E19BE"/>
    <w:rsid w:val="001F6C20"/>
    <w:rsid w:val="00204C82"/>
    <w:rsid w:val="00210482"/>
    <w:rsid w:val="00213D8E"/>
    <w:rsid w:val="0022506C"/>
    <w:rsid w:val="00226870"/>
    <w:rsid w:val="002271C8"/>
    <w:rsid w:val="002311EC"/>
    <w:rsid w:val="00236616"/>
    <w:rsid w:val="00240E65"/>
    <w:rsid w:val="00250975"/>
    <w:rsid w:val="00252EF6"/>
    <w:rsid w:val="00253A96"/>
    <w:rsid w:val="00266E19"/>
    <w:rsid w:val="00267CDF"/>
    <w:rsid w:val="002703A0"/>
    <w:rsid w:val="00270DD8"/>
    <w:rsid w:val="00271082"/>
    <w:rsid w:val="00272A09"/>
    <w:rsid w:val="00273CDC"/>
    <w:rsid w:val="002746C1"/>
    <w:rsid w:val="0028177E"/>
    <w:rsid w:val="002822CE"/>
    <w:rsid w:val="002961F1"/>
    <w:rsid w:val="002A0037"/>
    <w:rsid w:val="002A1D26"/>
    <w:rsid w:val="002A2115"/>
    <w:rsid w:val="002A2B9F"/>
    <w:rsid w:val="002B01B8"/>
    <w:rsid w:val="002B1B6E"/>
    <w:rsid w:val="002B3EB3"/>
    <w:rsid w:val="002D0C8D"/>
    <w:rsid w:val="002D4588"/>
    <w:rsid w:val="002D7B13"/>
    <w:rsid w:val="002E44B1"/>
    <w:rsid w:val="002E587B"/>
    <w:rsid w:val="002F67C3"/>
    <w:rsid w:val="00300DC2"/>
    <w:rsid w:val="003011FB"/>
    <w:rsid w:val="00304DFB"/>
    <w:rsid w:val="0031049C"/>
    <w:rsid w:val="003140F0"/>
    <w:rsid w:val="00314200"/>
    <w:rsid w:val="00314331"/>
    <w:rsid w:val="00314BD5"/>
    <w:rsid w:val="00316113"/>
    <w:rsid w:val="00326309"/>
    <w:rsid w:val="003270A1"/>
    <w:rsid w:val="003401CF"/>
    <w:rsid w:val="0036640C"/>
    <w:rsid w:val="00371F93"/>
    <w:rsid w:val="0039053B"/>
    <w:rsid w:val="00392C0B"/>
    <w:rsid w:val="003954C2"/>
    <w:rsid w:val="00396AD9"/>
    <w:rsid w:val="00397F9E"/>
    <w:rsid w:val="003C0A3C"/>
    <w:rsid w:val="003C2231"/>
    <w:rsid w:val="003C3B32"/>
    <w:rsid w:val="003C5B4D"/>
    <w:rsid w:val="003C6903"/>
    <w:rsid w:val="003E5C51"/>
    <w:rsid w:val="003E67C0"/>
    <w:rsid w:val="003E71BC"/>
    <w:rsid w:val="003F6626"/>
    <w:rsid w:val="00403D48"/>
    <w:rsid w:val="00405505"/>
    <w:rsid w:val="00406189"/>
    <w:rsid w:val="00406760"/>
    <w:rsid w:val="004108E2"/>
    <w:rsid w:val="00412A7B"/>
    <w:rsid w:val="00434EC6"/>
    <w:rsid w:val="00435382"/>
    <w:rsid w:val="004375B6"/>
    <w:rsid w:val="00455FAF"/>
    <w:rsid w:val="00456AC6"/>
    <w:rsid w:val="00460B01"/>
    <w:rsid w:val="00460BDD"/>
    <w:rsid w:val="00461195"/>
    <w:rsid w:val="00467238"/>
    <w:rsid w:val="0046761E"/>
    <w:rsid w:val="00470268"/>
    <w:rsid w:val="004745C6"/>
    <w:rsid w:val="00474999"/>
    <w:rsid w:val="00484CB5"/>
    <w:rsid w:val="00485F29"/>
    <w:rsid w:val="00487F1C"/>
    <w:rsid w:val="00490734"/>
    <w:rsid w:val="00492C05"/>
    <w:rsid w:val="00495E2E"/>
    <w:rsid w:val="004B6925"/>
    <w:rsid w:val="004C485B"/>
    <w:rsid w:val="004D33E6"/>
    <w:rsid w:val="004D7063"/>
    <w:rsid w:val="004E1E82"/>
    <w:rsid w:val="004E3687"/>
    <w:rsid w:val="004E61B9"/>
    <w:rsid w:val="005068D2"/>
    <w:rsid w:val="00507DFE"/>
    <w:rsid w:val="00526493"/>
    <w:rsid w:val="005305B5"/>
    <w:rsid w:val="005324FB"/>
    <w:rsid w:val="005411CD"/>
    <w:rsid w:val="005413BE"/>
    <w:rsid w:val="00541521"/>
    <w:rsid w:val="0054208E"/>
    <w:rsid w:val="0054690E"/>
    <w:rsid w:val="00546FF4"/>
    <w:rsid w:val="00553266"/>
    <w:rsid w:val="005539FD"/>
    <w:rsid w:val="0055445F"/>
    <w:rsid w:val="00554A54"/>
    <w:rsid w:val="00556548"/>
    <w:rsid w:val="00556B85"/>
    <w:rsid w:val="005720A3"/>
    <w:rsid w:val="005740BF"/>
    <w:rsid w:val="005763A6"/>
    <w:rsid w:val="00580143"/>
    <w:rsid w:val="00581AD3"/>
    <w:rsid w:val="00584852"/>
    <w:rsid w:val="0058641A"/>
    <w:rsid w:val="00590A03"/>
    <w:rsid w:val="005969AC"/>
    <w:rsid w:val="00597FE5"/>
    <w:rsid w:val="005A0766"/>
    <w:rsid w:val="005A3E18"/>
    <w:rsid w:val="005A4529"/>
    <w:rsid w:val="005A45A6"/>
    <w:rsid w:val="005A45B7"/>
    <w:rsid w:val="005B00C1"/>
    <w:rsid w:val="005B0858"/>
    <w:rsid w:val="005B08FE"/>
    <w:rsid w:val="005B3E6D"/>
    <w:rsid w:val="005D04CD"/>
    <w:rsid w:val="005D102E"/>
    <w:rsid w:val="005D5EAC"/>
    <w:rsid w:val="005E0323"/>
    <w:rsid w:val="005E1014"/>
    <w:rsid w:val="005E1C76"/>
    <w:rsid w:val="005E629A"/>
    <w:rsid w:val="005F116E"/>
    <w:rsid w:val="005F4C3D"/>
    <w:rsid w:val="005F6BE5"/>
    <w:rsid w:val="005F6DC1"/>
    <w:rsid w:val="00600679"/>
    <w:rsid w:val="0060624A"/>
    <w:rsid w:val="0060678A"/>
    <w:rsid w:val="00606C1C"/>
    <w:rsid w:val="0061325D"/>
    <w:rsid w:val="0061781D"/>
    <w:rsid w:val="006256F3"/>
    <w:rsid w:val="0063157D"/>
    <w:rsid w:val="006319C1"/>
    <w:rsid w:val="00633988"/>
    <w:rsid w:val="006378FB"/>
    <w:rsid w:val="006405F9"/>
    <w:rsid w:val="006408CC"/>
    <w:rsid w:val="00647CA1"/>
    <w:rsid w:val="00653A5F"/>
    <w:rsid w:val="00655528"/>
    <w:rsid w:val="00657262"/>
    <w:rsid w:val="006617F4"/>
    <w:rsid w:val="00661BE2"/>
    <w:rsid w:val="006639A8"/>
    <w:rsid w:val="0066725B"/>
    <w:rsid w:val="0067466C"/>
    <w:rsid w:val="00675F58"/>
    <w:rsid w:val="00676207"/>
    <w:rsid w:val="006770F1"/>
    <w:rsid w:val="00682CC7"/>
    <w:rsid w:val="006856C3"/>
    <w:rsid w:val="00685EEB"/>
    <w:rsid w:val="00692553"/>
    <w:rsid w:val="00692A01"/>
    <w:rsid w:val="00694C0F"/>
    <w:rsid w:val="00695DB1"/>
    <w:rsid w:val="006A1571"/>
    <w:rsid w:val="006A76BB"/>
    <w:rsid w:val="006B239D"/>
    <w:rsid w:val="006B26F9"/>
    <w:rsid w:val="006B54B8"/>
    <w:rsid w:val="006B6294"/>
    <w:rsid w:val="006C3519"/>
    <w:rsid w:val="006C51C3"/>
    <w:rsid w:val="006C573D"/>
    <w:rsid w:val="006C5F89"/>
    <w:rsid w:val="006D101D"/>
    <w:rsid w:val="006D1118"/>
    <w:rsid w:val="006D187A"/>
    <w:rsid w:val="006D3D48"/>
    <w:rsid w:val="006D44B2"/>
    <w:rsid w:val="006D6B9D"/>
    <w:rsid w:val="006D6D8B"/>
    <w:rsid w:val="006E29EF"/>
    <w:rsid w:val="006E5E12"/>
    <w:rsid w:val="00700001"/>
    <w:rsid w:val="00700098"/>
    <w:rsid w:val="0070067D"/>
    <w:rsid w:val="00700DAC"/>
    <w:rsid w:val="00701CA2"/>
    <w:rsid w:val="0071249C"/>
    <w:rsid w:val="007149F0"/>
    <w:rsid w:val="00720CE0"/>
    <w:rsid w:val="00721D68"/>
    <w:rsid w:val="00723381"/>
    <w:rsid w:val="00723A2B"/>
    <w:rsid w:val="00735B67"/>
    <w:rsid w:val="007374A7"/>
    <w:rsid w:val="007439F5"/>
    <w:rsid w:val="00754650"/>
    <w:rsid w:val="00760A44"/>
    <w:rsid w:val="00765C04"/>
    <w:rsid w:val="00765D95"/>
    <w:rsid w:val="00774372"/>
    <w:rsid w:val="00776D63"/>
    <w:rsid w:val="00781911"/>
    <w:rsid w:val="00786612"/>
    <w:rsid w:val="00787781"/>
    <w:rsid w:val="00790478"/>
    <w:rsid w:val="00791292"/>
    <w:rsid w:val="007913F8"/>
    <w:rsid w:val="0079559D"/>
    <w:rsid w:val="007A08DD"/>
    <w:rsid w:val="007A1695"/>
    <w:rsid w:val="007A27D7"/>
    <w:rsid w:val="007A2B72"/>
    <w:rsid w:val="007A2FE9"/>
    <w:rsid w:val="007A3178"/>
    <w:rsid w:val="007A4237"/>
    <w:rsid w:val="007A7361"/>
    <w:rsid w:val="007A78FE"/>
    <w:rsid w:val="007B2E5E"/>
    <w:rsid w:val="007B559E"/>
    <w:rsid w:val="007B59CF"/>
    <w:rsid w:val="007B5F27"/>
    <w:rsid w:val="007C3432"/>
    <w:rsid w:val="007C4AD4"/>
    <w:rsid w:val="007C6E28"/>
    <w:rsid w:val="007C7B00"/>
    <w:rsid w:val="007D433E"/>
    <w:rsid w:val="007D4AD6"/>
    <w:rsid w:val="007D5198"/>
    <w:rsid w:val="007D61F8"/>
    <w:rsid w:val="007E20C4"/>
    <w:rsid w:val="007E4E86"/>
    <w:rsid w:val="007E6017"/>
    <w:rsid w:val="007F10CD"/>
    <w:rsid w:val="007F2422"/>
    <w:rsid w:val="007F5BE0"/>
    <w:rsid w:val="007F63B2"/>
    <w:rsid w:val="00800A0D"/>
    <w:rsid w:val="00803105"/>
    <w:rsid w:val="00810B67"/>
    <w:rsid w:val="008174CC"/>
    <w:rsid w:val="00821888"/>
    <w:rsid w:val="0082754F"/>
    <w:rsid w:val="0083048D"/>
    <w:rsid w:val="00831FA3"/>
    <w:rsid w:val="00837EEC"/>
    <w:rsid w:val="00847618"/>
    <w:rsid w:val="00861F12"/>
    <w:rsid w:val="00863F47"/>
    <w:rsid w:val="008662CA"/>
    <w:rsid w:val="008662EC"/>
    <w:rsid w:val="00867576"/>
    <w:rsid w:val="0087400D"/>
    <w:rsid w:val="00885B1E"/>
    <w:rsid w:val="00885FBA"/>
    <w:rsid w:val="0089044C"/>
    <w:rsid w:val="00894790"/>
    <w:rsid w:val="00895B8D"/>
    <w:rsid w:val="00896112"/>
    <w:rsid w:val="008A2B36"/>
    <w:rsid w:val="008A7E65"/>
    <w:rsid w:val="008B0E55"/>
    <w:rsid w:val="008B13C9"/>
    <w:rsid w:val="008B1F77"/>
    <w:rsid w:val="008B25EF"/>
    <w:rsid w:val="008B3BE8"/>
    <w:rsid w:val="008B4B4F"/>
    <w:rsid w:val="008B7AAD"/>
    <w:rsid w:val="008C373F"/>
    <w:rsid w:val="008C421A"/>
    <w:rsid w:val="008C7184"/>
    <w:rsid w:val="008D039E"/>
    <w:rsid w:val="008D64F6"/>
    <w:rsid w:val="008D7990"/>
    <w:rsid w:val="008E1A69"/>
    <w:rsid w:val="008E4411"/>
    <w:rsid w:val="008E5CD9"/>
    <w:rsid w:val="008F08FB"/>
    <w:rsid w:val="008F1E72"/>
    <w:rsid w:val="008F5719"/>
    <w:rsid w:val="0090034D"/>
    <w:rsid w:val="00902261"/>
    <w:rsid w:val="009075BA"/>
    <w:rsid w:val="00911993"/>
    <w:rsid w:val="00911E72"/>
    <w:rsid w:val="00916686"/>
    <w:rsid w:val="009177FF"/>
    <w:rsid w:val="009210F8"/>
    <w:rsid w:val="00926AA2"/>
    <w:rsid w:val="009406B4"/>
    <w:rsid w:val="00943E33"/>
    <w:rsid w:val="009447DE"/>
    <w:rsid w:val="00946BC5"/>
    <w:rsid w:val="00951300"/>
    <w:rsid w:val="00951CC6"/>
    <w:rsid w:val="0095699B"/>
    <w:rsid w:val="00965076"/>
    <w:rsid w:val="00966E3C"/>
    <w:rsid w:val="00970890"/>
    <w:rsid w:val="00970B52"/>
    <w:rsid w:val="00973683"/>
    <w:rsid w:val="00987538"/>
    <w:rsid w:val="00991C24"/>
    <w:rsid w:val="009925A8"/>
    <w:rsid w:val="00997D3F"/>
    <w:rsid w:val="009A1E5D"/>
    <w:rsid w:val="009A277A"/>
    <w:rsid w:val="009A621A"/>
    <w:rsid w:val="009B127F"/>
    <w:rsid w:val="009B24BB"/>
    <w:rsid w:val="009B2C48"/>
    <w:rsid w:val="009B2CEB"/>
    <w:rsid w:val="009C0497"/>
    <w:rsid w:val="009C0890"/>
    <w:rsid w:val="009C6CF0"/>
    <w:rsid w:val="009C739C"/>
    <w:rsid w:val="009D063B"/>
    <w:rsid w:val="009D0896"/>
    <w:rsid w:val="009D3193"/>
    <w:rsid w:val="009D5429"/>
    <w:rsid w:val="009E310E"/>
    <w:rsid w:val="009E334B"/>
    <w:rsid w:val="009F1305"/>
    <w:rsid w:val="009F1B0D"/>
    <w:rsid w:val="00A02E85"/>
    <w:rsid w:val="00A1251E"/>
    <w:rsid w:val="00A13B13"/>
    <w:rsid w:val="00A15062"/>
    <w:rsid w:val="00A158A3"/>
    <w:rsid w:val="00A21F3E"/>
    <w:rsid w:val="00A24847"/>
    <w:rsid w:val="00A24D7F"/>
    <w:rsid w:val="00A26464"/>
    <w:rsid w:val="00A34E10"/>
    <w:rsid w:val="00A36E41"/>
    <w:rsid w:val="00A4615F"/>
    <w:rsid w:val="00A463E2"/>
    <w:rsid w:val="00A5280A"/>
    <w:rsid w:val="00A53B0E"/>
    <w:rsid w:val="00A61787"/>
    <w:rsid w:val="00A627E5"/>
    <w:rsid w:val="00A63F56"/>
    <w:rsid w:val="00A76F06"/>
    <w:rsid w:val="00A77DDE"/>
    <w:rsid w:val="00A80745"/>
    <w:rsid w:val="00A83AE9"/>
    <w:rsid w:val="00AA709A"/>
    <w:rsid w:val="00AA754B"/>
    <w:rsid w:val="00AB35DE"/>
    <w:rsid w:val="00AB530F"/>
    <w:rsid w:val="00AD669E"/>
    <w:rsid w:val="00AE6015"/>
    <w:rsid w:val="00AE6CA1"/>
    <w:rsid w:val="00AF4A16"/>
    <w:rsid w:val="00AF5F56"/>
    <w:rsid w:val="00AF611F"/>
    <w:rsid w:val="00B024B5"/>
    <w:rsid w:val="00B032F5"/>
    <w:rsid w:val="00B05932"/>
    <w:rsid w:val="00B05C84"/>
    <w:rsid w:val="00B0737C"/>
    <w:rsid w:val="00B122CD"/>
    <w:rsid w:val="00B14BC1"/>
    <w:rsid w:val="00B165C0"/>
    <w:rsid w:val="00B23BCC"/>
    <w:rsid w:val="00B24AAD"/>
    <w:rsid w:val="00B24B68"/>
    <w:rsid w:val="00B274D5"/>
    <w:rsid w:val="00B30D17"/>
    <w:rsid w:val="00B346D7"/>
    <w:rsid w:val="00B349E8"/>
    <w:rsid w:val="00B36439"/>
    <w:rsid w:val="00B36AED"/>
    <w:rsid w:val="00B37CC5"/>
    <w:rsid w:val="00B41113"/>
    <w:rsid w:val="00B43D71"/>
    <w:rsid w:val="00B44201"/>
    <w:rsid w:val="00B463E6"/>
    <w:rsid w:val="00B5079C"/>
    <w:rsid w:val="00B5180F"/>
    <w:rsid w:val="00B5199B"/>
    <w:rsid w:val="00B54014"/>
    <w:rsid w:val="00B54266"/>
    <w:rsid w:val="00B61133"/>
    <w:rsid w:val="00B67613"/>
    <w:rsid w:val="00B70A74"/>
    <w:rsid w:val="00B72361"/>
    <w:rsid w:val="00B742A0"/>
    <w:rsid w:val="00B7774D"/>
    <w:rsid w:val="00B843C2"/>
    <w:rsid w:val="00B853DC"/>
    <w:rsid w:val="00B867B6"/>
    <w:rsid w:val="00B86C92"/>
    <w:rsid w:val="00B87748"/>
    <w:rsid w:val="00B91605"/>
    <w:rsid w:val="00B925DD"/>
    <w:rsid w:val="00B96958"/>
    <w:rsid w:val="00BA0CDB"/>
    <w:rsid w:val="00BA27C6"/>
    <w:rsid w:val="00BA548A"/>
    <w:rsid w:val="00BB0D47"/>
    <w:rsid w:val="00BB0F6B"/>
    <w:rsid w:val="00BB5A4B"/>
    <w:rsid w:val="00BB5EA2"/>
    <w:rsid w:val="00BC4470"/>
    <w:rsid w:val="00BC74DD"/>
    <w:rsid w:val="00BD0381"/>
    <w:rsid w:val="00BD0DB9"/>
    <w:rsid w:val="00BD5911"/>
    <w:rsid w:val="00BD7FF3"/>
    <w:rsid w:val="00BF709A"/>
    <w:rsid w:val="00C02494"/>
    <w:rsid w:val="00C02E35"/>
    <w:rsid w:val="00C06147"/>
    <w:rsid w:val="00C070AA"/>
    <w:rsid w:val="00C12BFC"/>
    <w:rsid w:val="00C13006"/>
    <w:rsid w:val="00C24351"/>
    <w:rsid w:val="00C328A0"/>
    <w:rsid w:val="00C45C99"/>
    <w:rsid w:val="00C45F7C"/>
    <w:rsid w:val="00C521EC"/>
    <w:rsid w:val="00C539D3"/>
    <w:rsid w:val="00C57110"/>
    <w:rsid w:val="00C62E00"/>
    <w:rsid w:val="00C6666C"/>
    <w:rsid w:val="00C72D0D"/>
    <w:rsid w:val="00C73910"/>
    <w:rsid w:val="00C75461"/>
    <w:rsid w:val="00C77F6C"/>
    <w:rsid w:val="00C832DE"/>
    <w:rsid w:val="00C83C97"/>
    <w:rsid w:val="00C90975"/>
    <w:rsid w:val="00C91A8E"/>
    <w:rsid w:val="00C97CC7"/>
    <w:rsid w:val="00CA1842"/>
    <w:rsid w:val="00CB13B5"/>
    <w:rsid w:val="00CB2BA8"/>
    <w:rsid w:val="00CB39EB"/>
    <w:rsid w:val="00CC2231"/>
    <w:rsid w:val="00CC7E67"/>
    <w:rsid w:val="00CD1494"/>
    <w:rsid w:val="00CD7044"/>
    <w:rsid w:val="00CE2779"/>
    <w:rsid w:val="00CF457E"/>
    <w:rsid w:val="00D032F6"/>
    <w:rsid w:val="00D10516"/>
    <w:rsid w:val="00D23540"/>
    <w:rsid w:val="00D2490E"/>
    <w:rsid w:val="00D2666A"/>
    <w:rsid w:val="00D3059B"/>
    <w:rsid w:val="00D31EA9"/>
    <w:rsid w:val="00D320B3"/>
    <w:rsid w:val="00D34DC9"/>
    <w:rsid w:val="00D462C4"/>
    <w:rsid w:val="00D51310"/>
    <w:rsid w:val="00D52A88"/>
    <w:rsid w:val="00D54827"/>
    <w:rsid w:val="00D5595B"/>
    <w:rsid w:val="00D658B7"/>
    <w:rsid w:val="00D665B3"/>
    <w:rsid w:val="00D673D6"/>
    <w:rsid w:val="00D733B2"/>
    <w:rsid w:val="00D745D1"/>
    <w:rsid w:val="00D86D6A"/>
    <w:rsid w:val="00D92C89"/>
    <w:rsid w:val="00DB3A39"/>
    <w:rsid w:val="00DB4AF0"/>
    <w:rsid w:val="00DB5A93"/>
    <w:rsid w:val="00DD6980"/>
    <w:rsid w:val="00DD7C7C"/>
    <w:rsid w:val="00DE15DB"/>
    <w:rsid w:val="00DE5754"/>
    <w:rsid w:val="00DF01C0"/>
    <w:rsid w:val="00DF3889"/>
    <w:rsid w:val="00DF5C87"/>
    <w:rsid w:val="00E035DC"/>
    <w:rsid w:val="00E03A32"/>
    <w:rsid w:val="00E0561C"/>
    <w:rsid w:val="00E07AE4"/>
    <w:rsid w:val="00E15419"/>
    <w:rsid w:val="00E20268"/>
    <w:rsid w:val="00E21352"/>
    <w:rsid w:val="00E30174"/>
    <w:rsid w:val="00E30802"/>
    <w:rsid w:val="00E3335D"/>
    <w:rsid w:val="00E37374"/>
    <w:rsid w:val="00E37CBE"/>
    <w:rsid w:val="00E420B4"/>
    <w:rsid w:val="00E446F1"/>
    <w:rsid w:val="00E470DE"/>
    <w:rsid w:val="00E5096D"/>
    <w:rsid w:val="00E633A6"/>
    <w:rsid w:val="00E63A3A"/>
    <w:rsid w:val="00E63EA0"/>
    <w:rsid w:val="00E64B04"/>
    <w:rsid w:val="00E746A8"/>
    <w:rsid w:val="00E81B51"/>
    <w:rsid w:val="00E8406F"/>
    <w:rsid w:val="00E93AA9"/>
    <w:rsid w:val="00E96351"/>
    <w:rsid w:val="00E96875"/>
    <w:rsid w:val="00EA2BF4"/>
    <w:rsid w:val="00EB1E74"/>
    <w:rsid w:val="00EB2266"/>
    <w:rsid w:val="00EC1715"/>
    <w:rsid w:val="00EC4B7C"/>
    <w:rsid w:val="00EC5306"/>
    <w:rsid w:val="00EC679C"/>
    <w:rsid w:val="00EC6F50"/>
    <w:rsid w:val="00ED2AC1"/>
    <w:rsid w:val="00ED54C3"/>
    <w:rsid w:val="00ED6E05"/>
    <w:rsid w:val="00EE113A"/>
    <w:rsid w:val="00EE396C"/>
    <w:rsid w:val="00EF0A10"/>
    <w:rsid w:val="00EF2786"/>
    <w:rsid w:val="00F107B2"/>
    <w:rsid w:val="00F10E2C"/>
    <w:rsid w:val="00F16CAD"/>
    <w:rsid w:val="00F2378A"/>
    <w:rsid w:val="00F23C12"/>
    <w:rsid w:val="00F2672A"/>
    <w:rsid w:val="00F27A25"/>
    <w:rsid w:val="00F31B46"/>
    <w:rsid w:val="00F32C75"/>
    <w:rsid w:val="00F42A91"/>
    <w:rsid w:val="00F44ADB"/>
    <w:rsid w:val="00F51FEB"/>
    <w:rsid w:val="00F534E7"/>
    <w:rsid w:val="00F540EC"/>
    <w:rsid w:val="00F66508"/>
    <w:rsid w:val="00F70594"/>
    <w:rsid w:val="00F75874"/>
    <w:rsid w:val="00F77331"/>
    <w:rsid w:val="00F830B5"/>
    <w:rsid w:val="00F87246"/>
    <w:rsid w:val="00F9550E"/>
    <w:rsid w:val="00FA031F"/>
    <w:rsid w:val="00FA0AD2"/>
    <w:rsid w:val="00FA348F"/>
    <w:rsid w:val="00FB13E5"/>
    <w:rsid w:val="00FB1BB4"/>
    <w:rsid w:val="00FB5E09"/>
    <w:rsid w:val="00FC7501"/>
    <w:rsid w:val="00FD3767"/>
    <w:rsid w:val="00FD6B55"/>
    <w:rsid w:val="00FD7333"/>
    <w:rsid w:val="00FD7827"/>
    <w:rsid w:val="00FE628D"/>
    <w:rsid w:val="00FE62F1"/>
    <w:rsid w:val="00FE6A29"/>
    <w:rsid w:val="00FF0341"/>
    <w:rsid w:val="0B566A10"/>
    <w:rsid w:val="0F7703CF"/>
    <w:rsid w:val="0FD46E7D"/>
    <w:rsid w:val="178B10A3"/>
    <w:rsid w:val="1B34B525"/>
    <w:rsid w:val="1B983BBB"/>
    <w:rsid w:val="1D863355"/>
    <w:rsid w:val="22916570"/>
    <w:rsid w:val="24881F12"/>
    <w:rsid w:val="2612D348"/>
    <w:rsid w:val="26283751"/>
    <w:rsid w:val="2776025C"/>
    <w:rsid w:val="2E8ED6CF"/>
    <w:rsid w:val="2EA6134D"/>
    <w:rsid w:val="30009CCE"/>
    <w:rsid w:val="3ABAEBC1"/>
    <w:rsid w:val="3AF3BB0A"/>
    <w:rsid w:val="48427F74"/>
    <w:rsid w:val="4CE78DAC"/>
    <w:rsid w:val="5BF113D7"/>
    <w:rsid w:val="69AEFE1E"/>
    <w:rsid w:val="6CA4029B"/>
    <w:rsid w:val="7183536A"/>
    <w:rsid w:val="72911A65"/>
    <w:rsid w:val="73AEA972"/>
    <w:rsid w:val="7B215FB1"/>
    <w:rsid w:val="7D788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4E6B"/>
  <w15:chartTrackingRefBased/>
  <w15:docId w15:val="{036E01C8-DCC7-4A99-BE99-16836DA9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6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6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6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70890"/>
    <w:pPr>
      <w:keepNext/>
      <w:keepLines/>
      <w:spacing w:before="80" w:after="40"/>
      <w:outlineLvl w:val="3"/>
    </w:pPr>
    <w:rPr>
      <w:rFonts w:eastAsiaTheme="majorEastAsia" w:cstheme="majorBidi"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6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6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6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6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6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6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46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46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970890"/>
    <w:rPr>
      <w:rFonts w:eastAsiaTheme="majorEastAsia" w:cstheme="majorBidi"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690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69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69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69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690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6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6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6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6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6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690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690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690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6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690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690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F63B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63B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9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90734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60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60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9160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B13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13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13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13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13C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1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7E94A-8F5C-4C95-A434-B978646B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3005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Pomezný Pavel</dc:creator>
  <cp:keywords/>
  <dc:description/>
  <cp:lastModifiedBy>Čudová Denisa</cp:lastModifiedBy>
  <cp:revision>3</cp:revision>
  <cp:lastPrinted>2025-08-13T07:19:00Z</cp:lastPrinted>
  <dcterms:created xsi:type="dcterms:W3CDTF">2025-09-02T08:32:00Z</dcterms:created>
  <dcterms:modified xsi:type="dcterms:W3CDTF">2025-09-04T08:08:00Z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2d805c-d910-46cd-b7f8-20125909ab8c_Enabled">
    <vt:lpwstr>true</vt:lpwstr>
  </property>
  <property fmtid="{D5CDD505-2E9C-101B-9397-08002B2CF9AE}" pid="3" name="MSIP_Label_ef2d805c-d910-46cd-b7f8-20125909ab8c_SetDate">
    <vt:lpwstr>2025-06-09T06:52:54Z</vt:lpwstr>
  </property>
  <property fmtid="{D5CDD505-2E9C-101B-9397-08002B2CF9AE}" pid="4" name="MSIP_Label_ef2d805c-d910-46cd-b7f8-20125909ab8c_Method">
    <vt:lpwstr>Standard</vt:lpwstr>
  </property>
  <property fmtid="{D5CDD505-2E9C-101B-9397-08002B2CF9AE}" pid="5" name="MSIP_Label_ef2d805c-d910-46cd-b7f8-20125909ab8c_Name">
    <vt:lpwstr>Choose class</vt:lpwstr>
  </property>
  <property fmtid="{D5CDD505-2E9C-101B-9397-08002B2CF9AE}" pid="6" name="MSIP_Label_ef2d805c-d910-46cd-b7f8-20125909ab8c_SiteId">
    <vt:lpwstr>b000ea05-247e-4e48-8c91-1cf00c7494ef</vt:lpwstr>
  </property>
  <property fmtid="{D5CDD505-2E9C-101B-9397-08002B2CF9AE}" pid="7" name="MSIP_Label_ef2d805c-d910-46cd-b7f8-20125909ab8c_ActionId">
    <vt:lpwstr>03bfe128-2c1f-4acb-b925-689dc49e9a2b</vt:lpwstr>
  </property>
  <property fmtid="{D5CDD505-2E9C-101B-9397-08002B2CF9AE}" pid="8" name="MSIP_Label_ef2d805c-d910-46cd-b7f8-20125909ab8c_ContentBits">
    <vt:lpwstr>0</vt:lpwstr>
  </property>
  <property fmtid="{D5CDD505-2E9C-101B-9397-08002B2CF9AE}" pid="9" name="MSIP_Label_ef2d805c-d910-46cd-b7f8-20125909ab8c_Tag">
    <vt:lpwstr>10, 3, 0, 1</vt:lpwstr>
  </property>
</Properties>
</file>