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5115C" w14:textId="77777777" w:rsidR="00C01493" w:rsidRDefault="00C01493">
      <w:pPr>
        <w:pStyle w:val="Bezmezer2"/>
        <w:rPr>
          <w:rFonts w:ascii="Liberation Sans" w:hAnsi="Liberation Sans" w:cs="Arial"/>
          <w:b/>
          <w:sz w:val="20"/>
          <w:szCs w:val="20"/>
          <w:u w:val="single"/>
        </w:rPr>
      </w:pPr>
    </w:p>
    <w:p w14:paraId="7EC7FD37" w14:textId="0896E702" w:rsidR="00C01493" w:rsidRDefault="00482CEB">
      <w:pPr>
        <w:pStyle w:val="Bezmezer2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t xml:space="preserve">Položka č. 1: </w:t>
      </w:r>
      <w:r w:rsidR="00BB5657">
        <w:rPr>
          <w:rFonts w:ascii="Liberation Sans" w:hAnsi="Liberation Sans" w:cs="Arial"/>
          <w:b/>
          <w:sz w:val="20"/>
          <w:szCs w:val="20"/>
        </w:rPr>
        <w:t>Páteřní switch</w:t>
      </w:r>
      <w:r w:rsidR="002512C3">
        <w:rPr>
          <w:rFonts w:ascii="Liberation Sans" w:hAnsi="Liberation Sans" w:cs="Arial"/>
          <w:b/>
          <w:sz w:val="20"/>
          <w:szCs w:val="20"/>
        </w:rPr>
        <w:t xml:space="preserve"> </w:t>
      </w:r>
      <w:proofErr w:type="gramStart"/>
      <w:r w:rsidR="002512C3">
        <w:rPr>
          <w:rFonts w:ascii="Liberation Sans" w:hAnsi="Liberation Sans" w:cs="Arial"/>
          <w:b/>
          <w:sz w:val="20"/>
          <w:szCs w:val="20"/>
        </w:rPr>
        <w:t xml:space="preserve">- </w:t>
      </w:r>
      <w:r w:rsidR="00BB5657">
        <w:rPr>
          <w:rFonts w:ascii="Liberation Sans" w:hAnsi="Liberation Sans" w:cs="Arial"/>
          <w:b/>
          <w:sz w:val="20"/>
          <w:szCs w:val="20"/>
        </w:rPr>
        <w:t xml:space="preserve"> </w:t>
      </w:r>
      <w:r>
        <w:rPr>
          <w:rFonts w:ascii="Liberation Sans" w:hAnsi="Liberation Sans" w:cs="Arial"/>
          <w:b/>
          <w:sz w:val="20"/>
          <w:szCs w:val="20"/>
        </w:rPr>
        <w:t>L</w:t>
      </w:r>
      <w:proofErr w:type="gramEnd"/>
      <w:r>
        <w:rPr>
          <w:rFonts w:ascii="Liberation Sans" w:hAnsi="Liberation Sans" w:cs="Arial"/>
          <w:b/>
          <w:sz w:val="20"/>
          <w:szCs w:val="20"/>
        </w:rPr>
        <w:t xml:space="preserve">3 switch 48x 10/25GbE, 8x 40/100GbE, 2x hot-swap PS </w:t>
      </w:r>
    </w:p>
    <w:p w14:paraId="594A1E7D" w14:textId="77777777" w:rsidR="00C01493" w:rsidRDefault="00482CEB">
      <w:pPr>
        <w:pStyle w:val="Bezmezer2"/>
        <w:rPr>
          <w:rFonts w:ascii="Liberation Sans" w:hAnsi="Liberation Sans" w:cs="Arial"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t>Počet ks</w:t>
      </w:r>
      <w:r>
        <w:rPr>
          <w:rFonts w:ascii="Liberation Sans" w:hAnsi="Liberation Sans" w:cs="Arial"/>
          <w:sz w:val="20"/>
          <w:szCs w:val="20"/>
        </w:rPr>
        <w:t xml:space="preserve">: </w:t>
      </w:r>
      <w:r>
        <w:rPr>
          <w:rFonts w:ascii="Liberation Sans" w:hAnsi="Liberation Sans" w:cs="Arial"/>
          <w:b/>
          <w:sz w:val="20"/>
          <w:szCs w:val="20"/>
        </w:rPr>
        <w:t>2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6"/>
        <w:gridCol w:w="4662"/>
      </w:tblGrid>
      <w:tr w:rsidR="00C01493" w14:paraId="5F26E854" w14:textId="77777777">
        <w:trPr>
          <w:cantSplit/>
          <w:trHeight w:val="23"/>
          <w:jc w:val="center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0B8096D4" w14:textId="77777777" w:rsidR="00C01493" w:rsidRDefault="00482CEB">
            <w:pP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C01493" w14:paraId="450545BD" w14:textId="77777777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2ABC9E3" w14:textId="77777777" w:rsidR="00C01493" w:rsidRDefault="00482CE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cs="Arial"/>
                <w:b/>
                <w:sz w:val="20"/>
                <w:szCs w:val="20"/>
              </w:rPr>
              <w:t>Model – typové/výrobní označení*: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6CEE78" w14:textId="77777777" w:rsidR="00C01493" w:rsidRDefault="00C01493">
            <w:pPr>
              <w:snapToGrid w:val="0"/>
              <w:rPr>
                <w:rFonts w:ascii="Liberation Sans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01493" w14:paraId="380B9D6F" w14:textId="77777777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6513CD2" w14:textId="77777777" w:rsidR="00C01493" w:rsidRDefault="00482CE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  <w:t>Výrobce*: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974A56" w14:textId="77777777" w:rsidR="00C01493" w:rsidRDefault="00C01493">
            <w:pPr>
              <w:snapToGrid w:val="0"/>
              <w:rPr>
                <w:rFonts w:ascii="Liberation Sans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0A37D26" w14:textId="77777777" w:rsidR="00C01493" w:rsidRDefault="00482CEB">
      <w:pPr>
        <w:pStyle w:val="Bezmezer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*</w:t>
      </w:r>
      <w:r>
        <w:rPr>
          <w:rFonts w:ascii="Liberation Sans" w:hAnsi="Liberation Sans"/>
          <w:i/>
          <w:sz w:val="20"/>
          <w:szCs w:val="20"/>
        </w:rPr>
        <w:t xml:space="preserve">Vyplní účastník zadávacího řízení </w:t>
      </w:r>
    </w:p>
    <w:p w14:paraId="0B04DBC5" w14:textId="77777777" w:rsidR="00C01493" w:rsidRDefault="00C01493">
      <w:pPr>
        <w:pStyle w:val="Bezmezer"/>
        <w:rPr>
          <w:rFonts w:ascii="Liberation Sans" w:hAnsi="Liberation Sans"/>
          <w:i/>
          <w:sz w:val="20"/>
          <w:szCs w:val="20"/>
        </w:rPr>
      </w:pPr>
    </w:p>
    <w:tbl>
      <w:tblPr>
        <w:tblW w:w="5051" w:type="pct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4"/>
        <w:gridCol w:w="1446"/>
        <w:gridCol w:w="1446"/>
      </w:tblGrid>
      <w:tr w:rsidR="000470F3" w14:paraId="056DE782" w14:textId="098BA87C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6FDA8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201FB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CB47AE" w14:textId="6F23670A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0470F3" w14:paraId="3CE4C914" w14:textId="0A89C59E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1DE5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D8D1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E4FC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70F3" w14:paraId="29DBFD4C" w14:textId="5353864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E78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9B32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653B08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D14C041" w14:textId="13A9121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3BF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Velikost zařízení 1U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5601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828331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45A393E" w14:textId="193D6D7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4C4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Minimálně 48x 1/10/25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Gbps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SFP28 portů s volitelným fyzickým rozhraním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1B821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49D8C8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CD92A55" w14:textId="0B25F60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E2A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Minimálně 8x 40/100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Gbps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QSFP28 portů s volitelným fyzickým rozhraním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E066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A5B7D1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16DE480" w14:textId="32DA0D4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FB8F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rozdělení 40GE portů na 4x10GE a 100GE portů na 4x25GE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4806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23C52A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EE03ED8" w14:textId="0F3BC62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E57B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originálních transceiverů výrobce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: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10GBASE-T SFP+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7778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32DBF2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3FCB822" w14:textId="0D0C089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BA0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2x interní hot-swap AC napájecí zdroj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8D5B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1B2BAF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DC642A1" w14:textId="60BB56FB" w:rsidTr="000470F3">
        <w:trPr>
          <w:trHeight w:val="288"/>
        </w:trPr>
        <w:tc>
          <w:tcPr>
            <w:tcW w:w="6834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vAlign w:val="center"/>
          </w:tcPr>
          <w:p w14:paraId="7130CF95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Redundantní hot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-swap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ventilátory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822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D42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BF2FBEE" w14:textId="6A4BD32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C4FA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Směr proudění vzduchu zařízením</w:t>
            </w:r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předo</w:t>
            </w:r>
            <w:proofErr w:type="spellEnd"/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-zadní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F5DE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9F06A1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B0CA9E7" w14:textId="1722D5E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A118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přepínací výkon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en-GB"/>
              </w:rPr>
              <w:t>:</w:t>
            </w:r>
            <w:r>
              <w:rPr>
                <w:rFonts w:ascii="Liberation Sans" w:hAnsi="Liberation Sans" w:cs="Arial"/>
                <w:sz w:val="20"/>
                <w:szCs w:val="20"/>
              </w:rPr>
              <w:t xml:space="preserve">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en-GB"/>
              </w:rPr>
              <w:t xml:space="preserve">4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en-GB"/>
              </w:rPr>
              <w:t>Tbps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BE21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E7538A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85DFD07" w14:textId="620BB69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C2D5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Minimální paketový výkon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:</w:t>
            </w:r>
            <w:r>
              <w:rPr>
                <w:rFonts w:ascii="Liberation Sans" w:hAnsi="Liberation Sans" w:cs="Arial"/>
                <w:sz w:val="20"/>
                <w:szCs w:val="20"/>
              </w:rPr>
              <w:t xml:space="preserve">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2000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Mpps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E53CE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6696B3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C725EFA" w14:textId="45440AEE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B53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paketový buffer: 32 MB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F5816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E642B6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35D9455" w14:textId="43E1A0D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81BF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Maximální hloubka přepínače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: 55 cm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28700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1E498E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8A1C12F" w14:textId="79CA70E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3CAC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b/>
                <w:sz w:val="20"/>
                <w:szCs w:val="20"/>
                <w:lang w:eastAsia="cs-CZ"/>
              </w:rPr>
              <w:t>Vlastnosti stohování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46A60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659C3A7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sz w:val="20"/>
                <w:szCs w:val="20"/>
                <w:lang w:eastAsia="cs-CZ"/>
              </w:rPr>
            </w:pPr>
          </w:p>
        </w:tc>
      </w:tr>
      <w:tr w:rsidR="000470F3" w14:paraId="400323D0" w14:textId="1CB3BC01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1FE2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Podporovaný počet přepínačů ve stohu: 2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D0C0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640402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F4044C9" w14:textId="59E96D62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B00A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Kapacita stohovacího propojení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: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400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Gbps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B426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B162D4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DEBE4CB" w14:textId="4CD4E7F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02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Stoh podporuje distribuované přepínání paketů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1BFE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ED3FED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E880C90" w14:textId="45E37D1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44D1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Libovolný prvek stohu může být řídícím prvkem (1:1 redundance)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DF68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3424A5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53F99E3" w14:textId="612B0941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B087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Seskupení portů IEEE 802.3ad mezi různými prvky stohu </w:t>
            </w:r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(MC-LAG)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EF81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B0EE30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154C700" w14:textId="1529146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8117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upgrade OS ve stohu bez narušení provozu (ISSU/Live upgrade)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8313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401AE5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E517CE4" w14:textId="2F89BBB6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1181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automatizace upgrade OS ve stohu bez narušení provozu přes REST API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37F2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1F2FDD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C8BF013" w14:textId="72023C2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178F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 xml:space="preserve">Součástí přepínače je stohovací kabel 100Gbit/s délka </w:t>
            </w:r>
            <w:proofErr w:type="gram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>1m</w:t>
            </w:r>
            <w:proofErr w:type="gram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1B5E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ACADD2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20002B4" w14:textId="3393803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F99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51D40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CAB2775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70F3" w14:paraId="6BCC1D5D" w14:textId="0D158D0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A72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D755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ED0BB2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55035FF" w14:textId="78A8D76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7BE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linkové agregace IEEE 802.1AX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916EB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05C7D8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9617718" w14:textId="7747BE10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4C62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30FC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65363D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663354F" w14:textId="182A639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D532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Minimální počet LACP skupin</w:t>
            </w:r>
            <w:r w:rsidRPr="006151C5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/linek ve skupin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ě</w:t>
            </w:r>
            <w:r w:rsidRPr="006151C5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56</w:t>
            </w:r>
            <w:r w:rsidRPr="006151C5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/16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9B43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</w:pP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ano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D3C211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</w:pPr>
          </w:p>
        </w:tc>
      </w:tr>
      <w:tr w:rsidR="000470F3" w14:paraId="01FD9B8E" w14:textId="76CEBC9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12CE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počet záznamů v tabulce MAC adres: 96 000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3B537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4258DA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865E2AB" w14:textId="5FB8EEE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4736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počet záznamů v tabulce ARP: 120 000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C9DE6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4B1F1A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2AE3FB8" w14:textId="4990766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9E74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8C83E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61BF68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685988B" w14:textId="39CCBAE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2BDE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>Minimálně 4000 aktivních VLAN podle IEEE 802.1Q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2BC1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E2C374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1CE50BC" w14:textId="015120B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C11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VLAN </w:t>
            </w:r>
            <w:proofErr w:type="gram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translace - swap</w:t>
            </w:r>
            <w:proofErr w:type="gram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802.1Q tagů na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trunk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B1A33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061E86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40C55FE" w14:textId="671C6C10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3682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C3D69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86A883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F86BA25" w14:textId="39F801B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C3E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Private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VLAN včetně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primary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secondary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community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7F59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A66A69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90D33D5" w14:textId="4F12CCC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C7B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IEEE 802.</w:t>
            </w:r>
            <w:proofErr w:type="gram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1s -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Spanning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Tree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BD08F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F46859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657ACF2" w14:textId="6F8004D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5F41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STP instance per VLAN s 802.1Q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tagováním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BPDU (např. PVST+)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4F13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D477AA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184DE75" w14:textId="5A39804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7616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ERPS </w:t>
            </w:r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(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ITU G.8032) pro rychlou konvergenci do 100ms v kruhových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lastRenderedPageBreak/>
              <w:t>sítích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C9105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lastRenderedPageBreak/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AFB30A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E07A136" w14:textId="4186897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E3DB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 xml:space="preserve">Detekce protilehlého zařízení pomocí LLDP, včetně LLDP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over</w:t>
            </w:r>
            <w:proofErr w:type="spellEnd"/>
            <w:r>
              <w:rPr>
                <w:rFonts w:ascii="Liberation Sans" w:hAnsi="Liberation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OoB</w:t>
            </w:r>
            <w:proofErr w:type="spellEnd"/>
            <w:r>
              <w:rPr>
                <w:rFonts w:ascii="Liberation Sans" w:hAnsi="Liberation Sans" w:cs="Arial"/>
                <w:sz w:val="20"/>
                <w:szCs w:val="20"/>
              </w:rPr>
              <w:t xml:space="preserve"> management port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70089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153FAA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AE5BAB1" w14:textId="6DC4F9B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92B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C991A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8ACE22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21D7969" w14:textId="5B6C078B" w:rsidTr="000470F3">
        <w:trPr>
          <w:trHeight w:val="288"/>
        </w:trPr>
        <w:tc>
          <w:tcPr>
            <w:tcW w:w="6834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vAlign w:val="center"/>
          </w:tcPr>
          <w:p w14:paraId="7A37D7E9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DHCP server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relay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pro IPv4 a IPv6 včetně podpory VRF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0E0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4D7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5A21714" w14:textId="3B2BA720" w:rsidTr="000470F3">
        <w:trPr>
          <w:trHeight w:val="288"/>
        </w:trPr>
        <w:tc>
          <w:tcPr>
            <w:tcW w:w="6834" w:type="dxa"/>
            <w:tcBorders>
              <w:top w:val="single" w:sz="4" w:space="0" w:color="333333"/>
              <w:left w:val="single" w:sz="4" w:space="0" w:color="000000"/>
              <w:bottom w:val="single" w:sz="4" w:space="0" w:color="333333"/>
              <w:right w:val="single" w:sz="4" w:space="0" w:color="333333"/>
            </w:tcBorders>
            <w:vAlign w:val="center"/>
          </w:tcPr>
          <w:p w14:paraId="2FC76F56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Podpora zapouzdření</w:t>
            </w:r>
            <w:r w:rsidRPr="000470F3">
              <w:rPr>
                <w:rFonts w:ascii="Liberation Sans" w:eastAsia="Times New Roman" w:hAnsi="Liberation Sans" w:cs="Arial"/>
                <w:bCs/>
                <w:sz w:val="20"/>
                <w:szCs w:val="20"/>
                <w:lang w:val="pt-PT" w:eastAsia="cs-CZ"/>
              </w:rPr>
              <w:t>:</w:t>
            </w: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GRE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over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IPv4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06F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53F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B0A3FD3" w14:textId="581DD0D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37B3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1BB4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AE1062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F829183" w14:textId="75B67F7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61DD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Podpora NTP server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A177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5446B3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F85A3D9" w14:textId="5CD11FE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164D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 xml:space="preserve">Funkce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mDNS</w:t>
            </w:r>
            <w:proofErr w:type="spellEnd"/>
            <w:r>
              <w:rPr>
                <w:rFonts w:ascii="Liberation Sans" w:hAnsi="Liberation Sans" w:cs="Arial"/>
                <w:sz w:val="20"/>
                <w:szCs w:val="20"/>
              </w:rPr>
              <w:t xml:space="preserve"> brány pro distribuci a filtraci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multicast</w:t>
            </w:r>
            <w:proofErr w:type="spellEnd"/>
            <w:r>
              <w:rPr>
                <w:rFonts w:ascii="Liberation Sans" w:hAnsi="Liberation Sans" w:cs="Arial"/>
                <w:sz w:val="20"/>
                <w:szCs w:val="20"/>
              </w:rPr>
              <w:t xml:space="preserve"> služeb napříč IP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subnety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5406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DC29AF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F2E7EA3" w14:textId="0DBEF33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A2E5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Podpora L3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routed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port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5125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185020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565B21C" w14:textId="16ACD012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E890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2C2B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EB6F51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5F4EB66" w14:textId="4BE64AA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DA20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počet IPv4 záznamů ve směrovací tabulce: 130 000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2E48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CCBB37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6B97A0E" w14:textId="0DB126F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8D4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Minimální počet IPv6 záznamů ve směrovací tabulce: 32 000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3EC3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0317F5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4411BC9" w14:textId="65EE243C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4BE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Dynamické směrování: RIP,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RIPng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, OSPFv2 včetně HMAC</w:t>
            </w:r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-SHA-384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, OSPFv3, BGP, MP-BGP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485DB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BF0FB8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9121EB6" w14:textId="66EE027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DF16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Funkce BGP konfederace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route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reflector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22C8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3E197D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7945069" w14:textId="108A588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21C1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BGP MD5 autentizace a BGP TTL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security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8C9D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67271C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11BE9B9" w14:textId="0F83D77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D065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police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based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routing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07D1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FEE4AA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9747F38" w14:textId="03B2884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162E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9B07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3234B6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EF1D279" w14:textId="2C0FD9E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545F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route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map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E8FD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7272A9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B71944B" w14:textId="3499BB1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46FE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ECMP včetně možnosti konfigurace rozkládání zátěže podle L3 a L4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472B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8AC6D3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B3E915D" w14:textId="59E62EA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FBD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Podpora minimálně 256 virtuálních směrovacích instancí (VRF)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3D42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E993A9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B7C065C" w14:textId="0769EFAE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9BA3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IGMP v2 a v3, IGMP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EA9F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61C8F8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BDC3A48" w14:textId="10B9D833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BAC9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MLD v1 a v2, MLD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66FD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4A7E6E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99A7C19" w14:textId="78532075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AD14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Směrování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: PIM-DM, PIM-SM, IPv6 PIM-SM, PIM-SSM, IPv6 PIM-SSM, MSDP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0B8B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8112D3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7189C37" w14:textId="35FFF1BE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B974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25FF8" w14:textId="77777777" w:rsidR="000470F3" w:rsidRDefault="000470F3">
            <w:pPr>
              <w:widowControl w:val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6E9D54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6B88FDB" w14:textId="43A8A531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ABC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36A7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7D627D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40A9174" w14:textId="2DC21654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8D9E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ACL klasifikace na úrovni zdrojová/cílová MAC adresa, zdrojová/cílová IPv4/IPv6 adresa, číslo zdrojového/cílového portu, protokol, TTL </w:t>
            </w:r>
            <w:proofErr w:type="gram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hodnota ,</w:t>
            </w:r>
            <w:proofErr w:type="gram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číslo VLAN, 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C9DB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9DF5E1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391F678" w14:textId="5929A6CB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D62B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pps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7375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DF09F0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2E0B011" w14:textId="03127F62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1D7B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IEEE 802.</w:t>
            </w:r>
            <w:proofErr w:type="gram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1p</w:t>
            </w:r>
            <w:proofErr w:type="gram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– Minimálně 8 front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CC0E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7AD74E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02D832D" w14:textId="546B3C8E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295B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2763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0FEF49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D1DC278" w14:textId="3FFB33DB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50D4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FBC0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30125F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C203D6F" w14:textId="7E1A1A31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529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Dynamické zařazování do VLAN a přidělení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podle RFC 4675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EE19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A6BC31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E65FCD6" w14:textId="2328E603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1A94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>
              <w:rPr>
                <w:rFonts w:ascii="Liberation Sans" w:eastAsia="Times New Roman" w:hAnsi="Liberation Sans" w:cs="Arial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826D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30CB69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D1114BF" w14:textId="49C58CDB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18093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CE514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AB98AD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7DE72B8" w14:textId="7B105FC6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91D8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Uživatelské role dynamicky stahovatelné z RADIUS, jejich aplikace dle výsledku autorizace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C8D69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E3730E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F623CA7" w14:textId="665CF9FE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D87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BPDU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guard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Root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4C62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7EF75D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47A7EC5" w14:textId="5887A60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A9E3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service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insertion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včetně technologie VXLAN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2B2D6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6F8F88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204FBA2" w14:textId="7862AC9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330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Podpora static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dynamic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VXLAN s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využítím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BGP-EVPN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900E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C84892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7608743" w14:textId="038F7FA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3B89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PBR VXLAN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6CDC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32110B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E036A30" w14:textId="168A4D2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CB83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control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plane (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CoPP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) před </w:t>
            </w:r>
            <w:proofErr w:type="spellStart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>DoS</w:t>
            </w:r>
            <w:proofErr w:type="spellEnd"/>
            <w:r>
              <w:rPr>
                <w:rFonts w:ascii="Liberation Sans" w:eastAsia="Times New Roman" w:hAnsi="Liberation Sans" w:cs="Arial"/>
                <w:bCs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946F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2BE14B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7F46388" w14:textId="612D00D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76B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90756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6858AC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EAD38E6" w14:textId="1C29ABE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28F5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Enrollment over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lastRenderedPageBreak/>
              <w:t>Secure Transport (EST)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EFC9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lastRenderedPageBreak/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5B41B2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B395502" w14:textId="6981778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95AF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>
              <w:rPr>
                <w:rFonts w:ascii="Liberation Sans" w:hAnsi="Liberation Sans" w:cs="Arial"/>
                <w:sz w:val="20"/>
                <w:szCs w:val="20"/>
              </w:rPr>
              <w:t>accounting</w:t>
            </w:r>
            <w:proofErr w:type="spellEnd"/>
            <w:r>
              <w:rPr>
                <w:rFonts w:ascii="Liberation Sans" w:hAnsi="Liberation Sans" w:cs="Arial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B75B6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6D3A59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63E8752" w14:textId="2084CED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ED1F" w14:textId="77777777" w:rsidR="000470F3" w:rsidRP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val="pt-PT" w:eastAsia="cs-CZ"/>
              </w:rPr>
            </w:pPr>
            <w:r w:rsidRPr="000470F3"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val="pt-PT" w:eastAsia="cs-CZ"/>
              </w:rPr>
              <w:t>Aktivní monitoring dostupnosti RADIUS a TACACS+ přednastaveným jménem a heslem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B64F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1FF523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06BE370" w14:textId="5B02C2F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1D66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Radius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over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TLS (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RadSec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685E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3FEE25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3254B0A" w14:textId="343DDE3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DE1C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Data Center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Bridging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(PFC 802.1Qbb, ETS 802.1Qaz)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5A84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482260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FB86933" w14:textId="4FF938F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EA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IP Explicit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Congestion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Notification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(ECN)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99C9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70B9A4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2D7BC48" w14:textId="032A45E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B366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RoCEv2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F7432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7C8539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ED42901" w14:textId="2B3A67F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E7D5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  <w:t>Management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08967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AB38FD0" w14:textId="77777777" w:rsidR="000470F3" w:rsidRDefault="000470F3">
            <w:pPr>
              <w:widowControl w:val="0"/>
              <w:snapToGrid w:val="0"/>
              <w:jc w:val="center"/>
              <w:rPr>
                <w:rFonts w:ascii="Liberation Sans" w:eastAsia="Times New Roman" w:hAnsi="Liberation Sans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70F3" w14:paraId="1D49CB26" w14:textId="55A123B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FD7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 xml:space="preserve">CLI formou 1x USB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A23B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1E53E5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4F8DB33" w14:textId="72945A6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4134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Bezdrátová sériová konzole pomocí</w:t>
            </w: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Bluetooth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93DE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05DFFD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1100D4B" w14:textId="712D62E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1F47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02A20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75390D4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48A61A7" w14:textId="28BFBF01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A2D4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OoB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A57BC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F0F4B3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808D4E7" w14:textId="68C5BCF2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0DC5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A310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4EE77B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C1E9BBE" w14:textId="4B728AB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9490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IPv4 a IPv6 management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: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3C087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441021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B42E41B" w14:textId="4CF95A1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BD6F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RSA s délkou klíče minimálně 4096 bitů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53D71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501C6E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B886FD1" w14:textId="0038354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A14B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9B10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760C8D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21BC1B4C" w14:textId="27050CF0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99D1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7A82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7CE239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2E06D76" w14:textId="0A37AB8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EEC7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81CA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4BC82E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1367084" w14:textId="1EF65E6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418D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Dualní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flash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image - podpora</w:t>
            </w:r>
            <w:proofErr w:type="gram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dvou nezávislých verzí operačního systému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3977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C90510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84B28D0" w14:textId="77812CD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7251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39324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1A1BAE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320789C" w14:textId="248CDDF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7008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TCP a UDP SYSLOG pro IPv4 a IPv6 s možností logováni do více SYSLOG serverů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BACC9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B2BBAE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757250B" w14:textId="67ADDA8D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A721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snapshotů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B682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3A63AA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DCEE7B3" w14:textId="6B23D91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C30E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Shellu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(BASH) pro debugging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skripto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vání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BC26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94B9CA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B9E634A" w14:textId="44C551C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B3E3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skripování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100F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0DE8E4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0E38548A" w14:textId="55058EAA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3CEC5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3040F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513EEB2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70F3" w14:paraId="62EE4F6D" w14:textId="75D0C189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F6B2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Grafické rozhraní pro vynášení výsledků monitorování a analytických </w:t>
            </w:r>
            <w:proofErr w:type="gram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skriptů - možnost</w:t>
            </w:r>
            <w:proofErr w:type="gram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77C5D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49D9AB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70F3" w14:paraId="39CDAD2C" w14:textId="0D44E800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A05E0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Root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cause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analysis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70573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784FE1A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70F3" w14:paraId="310AC5A5" w14:textId="3414E478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3792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Integrovaný nástroj na odchyt paketů (např.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WireShark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nebo ekvivalentní)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5939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208D8BD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A5A0364" w14:textId="713A6C1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059D" w14:textId="77777777" w:rsidR="000470F3" w:rsidRDefault="000470F3">
            <w:pPr>
              <w:widowControl w:val="0"/>
              <w:jc w:val="both"/>
              <w:rPr>
                <w:rFonts w:ascii="Liberation Sans" w:hAnsi="Liberation Sans" w:cs="Arial"/>
                <w:sz w:val="20"/>
                <w:szCs w:val="20"/>
              </w:rPr>
            </w:pPr>
            <w:r>
              <w:rPr>
                <w:rFonts w:ascii="Liberation Sans" w:hAnsi="Liberation Sans" w:cs="Arial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D142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951253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CD392F8" w14:textId="690D82D3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DF3C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Interní SSD úložiště pro sběr provozních dat a pokročilou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dignostiku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zařízení</w:t>
            </w:r>
            <w:r w:rsidRPr="000470F3"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: min. 60 GB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0B458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660BC4F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BD9C6F9" w14:textId="0824EC82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FCD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Analýza síťového provozu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sFlow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podle RFC 3176 pro oba směry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ingress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egress</w:t>
            </w:r>
            <w:proofErr w:type="spellEnd"/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8A11E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0B91E77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6D7A384A" w14:textId="776A329F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3ECF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Ochrana proti nahrání modifikovaného SW prostřednictvím image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signing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secure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boot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7D6AE2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4024EEE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3BE8C0D9" w14:textId="63EDF88B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6712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 xml:space="preserve">SPAN a ERSPAN port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mirroring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, alespoň 4 různé obousměrné session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4DE8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B64EA8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1ACFD151" w14:textId="29860474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B117B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VoIP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70F3"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val="pt-PT" w:eastAsia="en-GB"/>
              </w:rPr>
              <w:t>-</w:t>
            </w: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režim</w:t>
            </w:r>
            <w:proofErr w:type="gram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responder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probe</w:t>
            </w:r>
            <w:proofErr w:type="spellEnd"/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1A94EB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15658D97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52D04B1C" w14:textId="73F59D37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D104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Podpora integrace s automatizačními nástroji (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Ansible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, NAPALM)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84FF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309D2C23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431B27C" w14:textId="18B2F696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5A99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</w:pP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Automatizace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 –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podpora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 read-only a read-write REST API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včetně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volání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 xml:space="preserve"> CLI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val="en-US" w:eastAsia="cs-CZ"/>
              </w:rPr>
              <w:t>příkazů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68D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90FD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B5DF751" w14:textId="3E89121A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34D6" w14:textId="77777777" w:rsidR="000470F3" w:rsidRDefault="000470F3">
            <w:pPr>
              <w:widowControl w:val="0"/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BDE6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145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40AB0F21" w14:textId="253CB508" w:rsidTr="000470F3">
        <w:trPr>
          <w:trHeight w:val="28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EBA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Zero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Touch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Provisioning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(ZTP)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C1B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B9E4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  <w:tr w:rsidR="000470F3" w14:paraId="76399D4B" w14:textId="1B5D2C55" w:rsidTr="000470F3">
        <w:trPr>
          <w:trHeight w:val="288"/>
        </w:trPr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49EA" w14:textId="77777777" w:rsidR="000470F3" w:rsidRDefault="000470F3">
            <w:pPr>
              <w:widowControl w:val="0"/>
              <w:jc w:val="both"/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Součástí switche bude </w:t>
            </w:r>
            <w:proofErr w:type="spellStart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>přislušenství</w:t>
            </w:r>
            <w:proofErr w:type="spellEnd"/>
            <w:r>
              <w:rPr>
                <w:rFonts w:ascii="Liberation Sans" w:eastAsia="Times New Roman" w:hAnsi="Liberation Sans" w:cs="Arial"/>
                <w:sz w:val="20"/>
                <w:szCs w:val="20"/>
                <w:lang w:eastAsia="en-GB"/>
              </w:rPr>
              <w:t xml:space="preserve"> pro čtyřbodovou montáž do racku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D0898C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  <w:r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</w:tcPr>
          <w:p w14:paraId="607A7DD0" w14:textId="77777777" w:rsidR="000470F3" w:rsidRDefault="000470F3">
            <w:pPr>
              <w:widowControl w:val="0"/>
              <w:jc w:val="center"/>
              <w:rPr>
                <w:rFonts w:ascii="Liberation Sans" w:eastAsia="Times New Roman" w:hAnsi="Liberation Sans" w:cs="Arial"/>
                <w:sz w:val="20"/>
                <w:szCs w:val="20"/>
                <w:lang w:eastAsia="cs-CZ"/>
              </w:rPr>
            </w:pPr>
          </w:p>
        </w:tc>
      </w:tr>
    </w:tbl>
    <w:p w14:paraId="1B54337E" w14:textId="0D1FEAE3" w:rsidR="00C01493" w:rsidRDefault="00C01493">
      <w:pPr>
        <w:rPr>
          <w:rFonts w:ascii="Liberation Sans" w:hAnsi="Liberation Sans" w:cs="Arial"/>
          <w:b/>
          <w:sz w:val="20"/>
          <w:szCs w:val="20"/>
        </w:rPr>
      </w:pPr>
    </w:p>
    <w:p w14:paraId="1C82AD21" w14:textId="0B4BCE5D" w:rsidR="00BB5657" w:rsidRDefault="00BB5657">
      <w:pPr>
        <w:rPr>
          <w:rFonts w:ascii="Liberation Sans" w:hAnsi="Liberation Sans" w:cs="Arial"/>
          <w:b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lastRenderedPageBreak/>
        <w:t xml:space="preserve">Položka č. 2: Příslušenství k páteřním </w:t>
      </w:r>
      <w:proofErr w:type="spellStart"/>
      <w:r>
        <w:rPr>
          <w:rFonts w:ascii="Liberation Sans" w:hAnsi="Liberation Sans" w:cs="Arial"/>
          <w:b/>
          <w:sz w:val="20"/>
          <w:szCs w:val="20"/>
        </w:rPr>
        <w:t>switchům</w:t>
      </w:r>
      <w:proofErr w:type="spellEnd"/>
      <w:r>
        <w:rPr>
          <w:rFonts w:ascii="Liberation Sans" w:hAnsi="Liberation Sans" w:cs="Arial"/>
          <w:b/>
          <w:sz w:val="20"/>
          <w:szCs w:val="20"/>
        </w:rPr>
        <w:t xml:space="preserve"> – k položce č. 1</w:t>
      </w:r>
    </w:p>
    <w:p w14:paraId="0285BCCC" w14:textId="77777777" w:rsidR="00BB5657" w:rsidRDefault="00BB5657">
      <w:pPr>
        <w:rPr>
          <w:rFonts w:ascii="Liberation Sans" w:hAnsi="Liberation Sans" w:cs="Arial"/>
          <w:b/>
          <w:sz w:val="20"/>
          <w:szCs w:val="20"/>
        </w:rPr>
      </w:pPr>
    </w:p>
    <w:tbl>
      <w:tblPr>
        <w:tblW w:w="47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6"/>
        <w:gridCol w:w="1394"/>
      </w:tblGrid>
      <w:tr w:rsidR="00C01493" w14:paraId="237930E1" w14:textId="77777777" w:rsidTr="00786D75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4C70454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/>
                <w:bCs/>
                <w:color w:val="000000"/>
                <w:sz w:val="20"/>
                <w:szCs w:val="20"/>
              </w:rPr>
              <w:t>Typ příslušenství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1FDDFA3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/>
                <w:bCs/>
                <w:color w:val="000000"/>
                <w:sz w:val="20"/>
                <w:szCs w:val="20"/>
              </w:rPr>
              <w:t>Minimální požadovaný počet</w:t>
            </w:r>
          </w:p>
        </w:tc>
      </w:tr>
      <w:tr w:rsidR="00C01493" w14:paraId="26C759D2" w14:textId="77777777" w:rsidTr="00786D75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4F835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QSFP+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transceiver </w:t>
            </w:r>
            <w:r w:rsidRPr="00BB5657">
              <w:rPr>
                <w:rFonts w:ascii="Liberation Sans" w:hAnsi="Liberation Sans"/>
                <w:bCs/>
                <w:color w:val="000000"/>
                <w:sz w:val="20"/>
                <w:szCs w:val="20"/>
              </w:rPr>
              <w:t xml:space="preserve"> 40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Gbit LC LR single-mode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10km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, LC duplex, DMI </w:t>
            </w:r>
            <w:proofErr w:type="spell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opt</w:t>
            </w:r>
            <w:proofErr w:type="spell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. převodník 100% kompatibilní se zařízením, </w:t>
            </w:r>
            <w:r w:rsidRPr="00BB5657">
              <w:rPr>
                <w:rFonts w:ascii="Liberation Sans" w:hAnsi="Liberation Sans"/>
                <w:bCs/>
                <w:color w:val="000000"/>
                <w:sz w:val="20"/>
                <w:szCs w:val="20"/>
              </w:rPr>
              <w:t>připouští</w:t>
            </w: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se OEM verze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30C9B" w14:textId="77777777" w:rsidR="00C01493" w:rsidRPr="00BB5657" w:rsidRDefault="00482CEB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01493" w14:paraId="482CBFEB" w14:textId="77777777" w:rsidTr="00786D75">
        <w:trPr>
          <w:trHeight w:val="287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D9A04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QSFP28 transceiver </w:t>
            </w:r>
            <w:r w:rsidRPr="00BB5657">
              <w:rPr>
                <w:rFonts w:ascii="Liberation Sans" w:hAnsi="Liberation Sans"/>
                <w:bCs/>
                <w:color w:val="000000"/>
                <w:sz w:val="20"/>
                <w:szCs w:val="20"/>
              </w:rPr>
              <w:t>100</w:t>
            </w: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Gbit LC LR single-mode QSFP28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10km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, LC duplex, DMI </w:t>
            </w:r>
            <w:proofErr w:type="spell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opt</w:t>
            </w:r>
            <w:proofErr w:type="spell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. převodník 100% kompatibilní se zařízením, </w:t>
            </w:r>
            <w:r w:rsidRPr="00BB5657">
              <w:rPr>
                <w:rFonts w:ascii="Liberation Sans" w:hAnsi="Liberation Sans"/>
                <w:bCs/>
                <w:color w:val="000000"/>
                <w:sz w:val="20"/>
                <w:szCs w:val="20"/>
              </w:rPr>
              <w:t>připouští</w:t>
            </w: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se OEM verze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A654C" w14:textId="77777777" w:rsidR="00C01493" w:rsidRPr="00BB5657" w:rsidRDefault="00482CEB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01493" w14:paraId="46022DEE" w14:textId="77777777" w:rsidTr="00786D75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B73C2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SFP28 transceiver 25Gbps, WDM SM, Tx1270nm,10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km ,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3,3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V,LC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simplex,0 až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70°C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, DDM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CE10" w14:textId="77777777" w:rsidR="00C01493" w:rsidRPr="00BB5657" w:rsidRDefault="00482CEB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C01493" w14:paraId="2E5CA18F" w14:textId="77777777" w:rsidTr="00786D75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CF70" w14:textId="77777777" w:rsidR="00C01493" w:rsidRPr="00BB5657" w:rsidRDefault="00482CEB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SFP28 transceiver 25Gbps, WDM SM, Tx1330nm,10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km ,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3,3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V,LC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simplex,0 až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70°C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, DDM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ADC92" w14:textId="77777777" w:rsidR="00C01493" w:rsidRPr="00BB5657" w:rsidRDefault="00482CEB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14:paraId="32AEC098" w14:textId="77777777" w:rsidR="00C01493" w:rsidRDefault="00C01493">
      <w:pPr>
        <w:pStyle w:val="Bezmezer"/>
        <w:rPr>
          <w:rFonts w:ascii="Liberation Sans" w:hAnsi="Liberation Sans" w:cstheme="minorHAnsi"/>
          <w:bCs/>
          <w:i/>
          <w:color w:val="000000"/>
          <w:sz w:val="20"/>
          <w:szCs w:val="20"/>
          <w:u w:val="single"/>
        </w:rPr>
      </w:pPr>
    </w:p>
    <w:p w14:paraId="751F524B" w14:textId="77777777" w:rsidR="00C01493" w:rsidRPr="00BB5657" w:rsidRDefault="00482CEB">
      <w:pPr>
        <w:pStyle w:val="Bezmezer"/>
        <w:jc w:val="both"/>
        <w:rPr>
          <w:rFonts w:ascii="Liberation Sans" w:hAnsi="Liberation Sans"/>
          <w:sz w:val="20"/>
          <w:szCs w:val="20"/>
        </w:rPr>
      </w:pPr>
      <w:r w:rsidRPr="00BB5657">
        <w:rPr>
          <w:rFonts w:ascii="Liberation Sans" w:hAnsi="Liberation Sans" w:cstheme="minorHAnsi"/>
          <w:b/>
          <w:bCs/>
          <w:color w:val="000000"/>
          <w:sz w:val="20"/>
          <w:szCs w:val="20"/>
          <w:u w:val="single"/>
        </w:rPr>
        <w:t>Veškeré dodávané příslušenství musí být plně kompatibilní s dodávanými switchi.</w:t>
      </w:r>
    </w:p>
    <w:p w14:paraId="4DA50799" w14:textId="77777777" w:rsidR="00C01493" w:rsidRDefault="00C01493">
      <w:pPr>
        <w:pStyle w:val="Bezmezer"/>
        <w:jc w:val="both"/>
        <w:rPr>
          <w:rFonts w:ascii="Liberation Sans" w:hAnsi="Liberation Sans" w:cstheme="minorHAnsi"/>
          <w:b/>
          <w:bCs/>
          <w:i/>
          <w:color w:val="000000"/>
          <w:u w:val="single"/>
        </w:rPr>
      </w:pPr>
    </w:p>
    <w:p w14:paraId="4F215844" w14:textId="77777777" w:rsidR="00C01493" w:rsidRDefault="00C01493">
      <w:pPr>
        <w:pStyle w:val="Bezmezer"/>
        <w:jc w:val="both"/>
        <w:rPr>
          <w:rFonts w:ascii="Liberation Sans" w:hAnsi="Liberation Sans" w:cstheme="minorHAnsi"/>
          <w:b/>
          <w:bCs/>
          <w:i/>
          <w:color w:val="000000"/>
          <w:u w:val="single"/>
        </w:rPr>
      </w:pPr>
    </w:p>
    <w:p w14:paraId="4D4400D1" w14:textId="77777777" w:rsidR="00C01493" w:rsidRDefault="00482CEB">
      <w:pPr>
        <w:pStyle w:val="Bezmezer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b/>
          <w:sz w:val="20"/>
          <w:szCs w:val="20"/>
        </w:rPr>
        <w:t>Ostatní podmínky</w:t>
      </w:r>
      <w:r>
        <w:rPr>
          <w:rFonts w:ascii="Liberation Sans" w:hAnsi="Liberation Sans" w:cstheme="minorHAnsi"/>
          <w:b/>
          <w:sz w:val="20"/>
          <w:szCs w:val="20"/>
          <w:lang w:val="en-US"/>
        </w:rPr>
        <w:t>:</w:t>
      </w:r>
    </w:p>
    <w:p w14:paraId="44E04324" w14:textId="77777777" w:rsidR="00C01493" w:rsidRDefault="00482CEB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Hardware musí být dodán zcela nový, plně funkční a kompletní (včetně příslušenství), a musí být určen pro trh v rámci EU.</w:t>
      </w:r>
    </w:p>
    <w:p w14:paraId="6A7CA786" w14:textId="77777777" w:rsidR="00C01493" w:rsidRDefault="00482CEB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Dodávka musí obsahovat veškeré potřebné licence pro splnění požadovaných vlastností a parametrů.</w:t>
      </w:r>
    </w:p>
    <w:p w14:paraId="4B33ABA7" w14:textId="77777777" w:rsidR="00C01493" w:rsidRDefault="00482CEB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Je požadována servisní podpora na software a hardware s odesláním náhradních dílů NBD (následující pracovní den) po oznámení poruchy v minimální délce 60 měsíců. Tato servisní podpora musí být garantovaná výrobcem zařízení, včetně registrace servisní podpory u výrobce pro OU.</w:t>
      </w:r>
    </w:p>
    <w:p w14:paraId="184CF5B2" w14:textId="299182D0" w:rsidR="00C01493" w:rsidRDefault="00482CEB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Jsou požadovány software aktualizace (nové verze programového vybavení) v minimální délce 60</w:t>
      </w:r>
      <w:r w:rsidR="00AC4A5B">
        <w:rPr>
          <w:rFonts w:ascii="Liberation Sans" w:hAnsi="Liberation Sans" w:cstheme="minorHAnsi"/>
          <w:sz w:val="20"/>
          <w:szCs w:val="20"/>
        </w:rPr>
        <w:t> </w:t>
      </w:r>
      <w:r>
        <w:rPr>
          <w:rFonts w:ascii="Liberation Sans" w:hAnsi="Liberation Sans" w:cstheme="minorHAnsi"/>
          <w:sz w:val="20"/>
          <w:szCs w:val="20"/>
        </w:rPr>
        <w:t>měsíců.</w:t>
      </w:r>
    </w:p>
    <w:p w14:paraId="5B7A60D7" w14:textId="77777777" w:rsidR="00C01493" w:rsidRPr="00786D75" w:rsidRDefault="00482CEB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 w:rsidRPr="000470F3">
        <w:rPr>
          <w:rFonts w:ascii="Liberation Sans" w:hAnsi="Liberation Sans" w:cstheme="minorHAnsi"/>
          <w:sz w:val="20"/>
          <w:szCs w:val="20"/>
          <w:lang w:val="pt-PT"/>
        </w:rPr>
        <w:t xml:space="preserve">Je požadovaná </w:t>
      </w:r>
      <w:r w:rsidRPr="000470F3">
        <w:rPr>
          <w:rFonts w:ascii="Liberation Sans" w:hAnsi="Liberation Sans" w:cs="Liberation Sans;Arial"/>
          <w:sz w:val="20"/>
          <w:szCs w:val="20"/>
          <w:lang w:val="pt-PT"/>
        </w:rPr>
        <w:t>servisní</w:t>
      </w:r>
      <w:r w:rsidRPr="000470F3">
        <w:rPr>
          <w:rFonts w:ascii="Liberation Sans" w:hAnsi="Liberation Sans" w:cstheme="minorHAnsi"/>
          <w:sz w:val="20"/>
          <w:szCs w:val="20"/>
          <w:lang w:val="pt-PT"/>
        </w:rPr>
        <w:t xml:space="preserve"> podpora výrobce po dobu 60 měsíců.</w:t>
      </w:r>
    </w:p>
    <w:p w14:paraId="57356EC8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62860DCA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66CE0D65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2728E7AA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12D1AB8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7A9CEF4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BC3551B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23901000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0A03E7F1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51D0B2D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4DF9066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45C0E508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0D00E087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68BFE31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427F1140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8970952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1B5C790F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2FA55ED5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3D3E9E45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180782E3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018C8E5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65A6896F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2B55049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97132B5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279648D7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65FE66FB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AFC1EA2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116324AF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7669E342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ABA683F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37DF3306" w14:textId="77777777" w:rsidR="006151C5" w:rsidRDefault="006151C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0C30FB02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DDF4C12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02793D18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5264E69F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038D93AE" w14:textId="125EA572" w:rsidR="00786D75" w:rsidRDefault="00786D75" w:rsidP="00786D75">
      <w:pPr>
        <w:pStyle w:val="Bezmezer"/>
        <w:rPr>
          <w:rFonts w:ascii="Liberation Sans" w:hAnsi="Liberation Sans" w:cstheme="minorHAnsi"/>
          <w:b/>
          <w:bCs/>
          <w:color w:val="000000"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t xml:space="preserve">Položka č. </w:t>
      </w:r>
      <w:r w:rsidR="00BB5657">
        <w:rPr>
          <w:rFonts w:ascii="Liberation Sans" w:hAnsi="Liberation Sans" w:cs="Arial"/>
          <w:b/>
          <w:sz w:val="20"/>
          <w:szCs w:val="20"/>
        </w:rPr>
        <w:t>3</w:t>
      </w:r>
      <w:r>
        <w:rPr>
          <w:rFonts w:ascii="Liberation Sans" w:hAnsi="Liberation Sans" w:cs="Arial"/>
          <w:b/>
          <w:sz w:val="20"/>
          <w:szCs w:val="20"/>
        </w:rPr>
        <w:t xml:space="preserve">: </w:t>
      </w:r>
      <w:r w:rsidR="00BB5657">
        <w:rPr>
          <w:rFonts w:ascii="Liberation Sans" w:hAnsi="Liberation Sans" w:cs="Arial"/>
          <w:b/>
          <w:sz w:val="20"/>
          <w:szCs w:val="20"/>
        </w:rPr>
        <w:t xml:space="preserve"> Switch typ 2 - </w:t>
      </w:r>
      <w:r>
        <w:rPr>
          <w:rFonts w:ascii="Liberation Sans" w:hAnsi="Liberation Sans" w:cstheme="minorHAnsi"/>
          <w:b/>
          <w:bCs/>
          <w:color w:val="000000"/>
          <w:sz w:val="20"/>
          <w:szCs w:val="20"/>
        </w:rPr>
        <w:t>Switch L3 24x 10/100/1000Mbit/s RJ-45, 4x SFP+</w:t>
      </w:r>
    </w:p>
    <w:p w14:paraId="155975DC" w14:textId="0A00ED7E" w:rsidR="00786D75" w:rsidRDefault="00786D75" w:rsidP="00786D75">
      <w:pPr>
        <w:pStyle w:val="Bezmezer2"/>
        <w:rPr>
          <w:rFonts w:ascii="Liberation Sans" w:hAnsi="Liberation Sans" w:cs="Arial"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t>Počet ks</w:t>
      </w:r>
      <w:r>
        <w:rPr>
          <w:rFonts w:ascii="Liberation Sans" w:hAnsi="Liberation Sans" w:cs="Arial"/>
          <w:sz w:val="20"/>
          <w:szCs w:val="20"/>
        </w:rPr>
        <w:t xml:space="preserve">: </w:t>
      </w:r>
      <w:r w:rsidR="005D7125">
        <w:rPr>
          <w:rFonts w:ascii="Liberation Sans" w:hAnsi="Liberation Sans" w:cs="Arial"/>
          <w:b/>
          <w:sz w:val="20"/>
          <w:szCs w:val="20"/>
        </w:rPr>
        <w:t>5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6"/>
        <w:gridCol w:w="4662"/>
      </w:tblGrid>
      <w:tr w:rsidR="00786D75" w14:paraId="5FF485B6" w14:textId="77777777" w:rsidTr="00686071">
        <w:trPr>
          <w:cantSplit/>
          <w:trHeight w:val="23"/>
          <w:jc w:val="center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40B48CC" w14:textId="77777777" w:rsidR="00786D75" w:rsidRDefault="00786D75" w:rsidP="00686071">
            <w:pP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786D75" w14:paraId="2C2F70D2" w14:textId="77777777" w:rsidTr="0068607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2BA7B85" w14:textId="77777777" w:rsidR="00786D75" w:rsidRDefault="00786D75" w:rsidP="0068607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cs="Arial"/>
                <w:b/>
                <w:sz w:val="20"/>
                <w:szCs w:val="20"/>
              </w:rPr>
              <w:t>Model – typové/výrobní označení*: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218672" w14:textId="77777777" w:rsidR="00786D75" w:rsidRDefault="00786D75" w:rsidP="00686071">
            <w:pPr>
              <w:snapToGrid w:val="0"/>
              <w:rPr>
                <w:rFonts w:ascii="Liberation Sans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86D75" w14:paraId="6AC34DA0" w14:textId="77777777" w:rsidTr="0068607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30804FA" w14:textId="77777777" w:rsidR="00786D75" w:rsidRDefault="00786D75" w:rsidP="0068607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cs="Arial"/>
                <w:b/>
                <w:color w:val="000000"/>
                <w:sz w:val="20"/>
                <w:szCs w:val="20"/>
                <w:lang w:eastAsia="en-GB"/>
              </w:rPr>
              <w:t>Výrobce*: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B3B8BF" w14:textId="77777777" w:rsidR="00786D75" w:rsidRDefault="00786D75" w:rsidP="00686071">
            <w:pPr>
              <w:snapToGrid w:val="0"/>
              <w:rPr>
                <w:rFonts w:ascii="Liberation Sans" w:hAnsi="Liberation Sans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185F5F3" w14:textId="77777777" w:rsidR="00786D75" w:rsidRDefault="00786D75" w:rsidP="00786D75">
      <w:pPr>
        <w:pStyle w:val="Bezmezer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>*</w:t>
      </w:r>
      <w:r>
        <w:rPr>
          <w:rFonts w:ascii="Liberation Sans" w:hAnsi="Liberation Sans"/>
          <w:i/>
          <w:sz w:val="20"/>
          <w:szCs w:val="20"/>
        </w:rPr>
        <w:t xml:space="preserve">Vyplní účastník zadávacího řízení </w:t>
      </w:r>
    </w:p>
    <w:p w14:paraId="32C09745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p w14:paraId="445A055F" w14:textId="77777777" w:rsidR="00786D75" w:rsidRDefault="00786D75" w:rsidP="00786D75">
      <w:pPr>
        <w:jc w:val="both"/>
        <w:rPr>
          <w:rFonts w:ascii="Liberation Sans" w:hAnsi="Liberation Sans"/>
          <w:sz w:val="20"/>
          <w:szCs w:val="20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456"/>
        <w:gridCol w:w="1135"/>
      </w:tblGrid>
      <w:tr w:rsidR="00786D75" w14:paraId="0790A7B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FF7517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DFD868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21F5871" w14:textId="6E6E8933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786D75" w14:paraId="7729F41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EE7F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56F9F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F83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4863605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6643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E37B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3CB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326EE2E0" w14:textId="77777777" w:rsidTr="005D7125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43BE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BEE2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B9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535902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2861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Počet 10/100/1000Mbit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cs-CZ"/>
              </w:rPr>
              <w:t>/s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metalických portů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cs-CZ"/>
              </w:rPr>
              <w:t>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FDF1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24x RJ45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B6C0" w14:textId="77777777" w:rsidR="00786D75" w:rsidRDefault="00786D75" w:rsidP="00686071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61E065D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29E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  <w:r w:rsidRPr="00F65B97"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939B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cs-CZ"/>
              </w:rPr>
              <w:t>4x SFP+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0CAD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3656EE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6FC7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Interní AC napájecí zdroj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5E6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FC64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A4AA57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C874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Efficient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Ethernet (802.3az)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B10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00FC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E4C7D60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B22A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přepínací výkon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DE2C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128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7C6E" w14:textId="77777777" w:rsidR="00786D75" w:rsidRDefault="00786D75" w:rsidP="00686071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75F39D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2978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paketový výkon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CE79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95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Mpps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9739" w14:textId="77777777" w:rsidR="00786D75" w:rsidRDefault="00786D75" w:rsidP="00686071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786D75" w14:paraId="676893F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B395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45E1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09E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EA7A2D6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0BCB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Maximální hloubka přepínače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4F12D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31 cm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41BD" w14:textId="77777777" w:rsidR="00786D75" w:rsidRDefault="00786D75" w:rsidP="00686071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D3035C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EC7E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7D2CC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827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66501E6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CA4C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Podporovaný počet přepínačů ve stohu: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A663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686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D3C7CE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69D2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Kapacita stohovacího propojení: 80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Gbps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8081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85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3FEB44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1D34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Stoh podporuje distribuované přepínaní paketů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3781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5C7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CBB682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84A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stohu na delší vzdálenost minimálně </w:t>
            </w:r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100m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B960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FCC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2413C0D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6A90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F793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F120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234E5D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9C05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4F97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099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80DC81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3259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66860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1D2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728A12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113C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stohování různých typů přepínačů (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, Non-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PoE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, 24port, 48port)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0D72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5BAB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4CF761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B8D6A" w14:textId="77777777" w:rsidR="00786D75" w:rsidRDefault="00786D75" w:rsidP="00686071">
            <w:pPr>
              <w:widowControl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Stoh funguje jako jedno L3 zařízení (router,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gateway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, peer) včetně podpory dynamických směrovacích protokolů jako je OSPF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D0E7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1DA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B3A2BB8" w14:textId="77777777" w:rsidTr="005D7125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38244" w14:textId="77777777" w:rsidR="00786D75" w:rsidRDefault="00786D75" w:rsidP="00686071">
            <w:pPr>
              <w:widowControl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Součástí dodávky přepínače je stohovací kabel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9400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ano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E1E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AE4231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C1DE4" w14:textId="77777777" w:rsidR="00786D75" w:rsidRDefault="00786D75" w:rsidP="00686071">
            <w:pPr>
              <w:widowControl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8AF9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F73" w14:textId="77777777" w:rsidR="00786D75" w:rsidRDefault="00786D75" w:rsidP="00686071">
            <w:pPr>
              <w:widowControl w:val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1935A84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50A3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C7B0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47C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484775A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4AA1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linkové agregace IEEE 802.1AX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E247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1F6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04B7F91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99EC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DE01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708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</w:pPr>
          </w:p>
        </w:tc>
      </w:tr>
      <w:tr w:rsidR="00786D75" w14:paraId="22B3AD8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B438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počet LACP skupin/linek ve skupině: 32/8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AE5B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7C7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1E5AC7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550B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LACP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Fallback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(např. pro PXE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boot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63E3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C31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BD4648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619E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CE0D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EF0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806947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10EE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počet záznamů v tabulce ARP: 8 000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5331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F9A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081454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B7B0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C239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6CD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C36E3F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C575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>Minimálně 2000 aktivních VLAN podle IEEE 802.1Q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0740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452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57345B8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4BC7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>Tunelování 802.1Q v 802.1Q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0235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73E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2C852A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95E9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VLAN </w:t>
            </w:r>
            <w:proofErr w:type="gram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translace - swap</w:t>
            </w:r>
            <w:proofErr w:type="gram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802.1Q tagů na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trunk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479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81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CFAE20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6EDF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4D447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B20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F109CE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F045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lastRenderedPageBreak/>
              <w:t>Private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VLAN včetně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primary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secondary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community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520A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1A8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05B01E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077D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VLAN-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pro rozkládání klientů přes více VLAN ID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1CA0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F38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18FDE1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47A1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IEEE 802.</w:t>
            </w:r>
            <w:proofErr w:type="gram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1s -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Multiple</w:t>
            </w:r>
            <w:proofErr w:type="spellEnd"/>
            <w:proofErr w:type="gram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Spanning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Tree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CC4A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537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9203DE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FA7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STP instance per VLAN s 802.1Q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tagováním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BPDU (např. PVST+)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D91B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900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FDD037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2DC3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Detekce protilehlého zařízení pomocí LLDP, včetně LLDP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over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OoB management port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5C76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D30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6BB6E71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AEE7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LLDP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en-GB"/>
              </w:rPr>
              <w:t>-MED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ACC8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E2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6AFBD6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D1F2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1BA8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4A7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435959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12AF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DHCP server 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relay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pro IPv4 a IPv6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977B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176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B51124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E30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C2C1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992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830D18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6447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Funkce </w:t>
            </w:r>
            <w:proofErr w:type="spellStart"/>
            <w:r>
              <w:rPr>
                <w:rFonts w:ascii="Liberation Sans" w:hAnsi="Liberation Sans" w:cstheme="minorHAnsi"/>
                <w:sz w:val="20"/>
                <w:szCs w:val="20"/>
              </w:rPr>
              <w:t>mDNS</w:t>
            </w:r>
            <w:proofErr w:type="spellEnd"/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 brány pro distribuci a filtraci </w:t>
            </w:r>
            <w:proofErr w:type="spellStart"/>
            <w:r>
              <w:rPr>
                <w:rFonts w:ascii="Liberation Sans" w:hAnsi="Liberation Sans" w:cstheme="minorHAnsi"/>
                <w:sz w:val="20"/>
                <w:szCs w:val="20"/>
              </w:rPr>
              <w:t>multicast</w:t>
            </w:r>
            <w:proofErr w:type="spellEnd"/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 služeb napříč IP </w:t>
            </w:r>
            <w:proofErr w:type="spellStart"/>
            <w:r>
              <w:rPr>
                <w:rFonts w:ascii="Liberation Sans" w:hAnsi="Liberation Sans" w:cstheme="minorHAnsi"/>
                <w:sz w:val="20"/>
                <w:szCs w:val="20"/>
              </w:rPr>
              <w:t>subnety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C946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9FE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E4C2B0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42BB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L3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routed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port a IP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unnumbered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interface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E2AB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14B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C8A1C4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AE1F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B8C5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7D4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45BF6F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BC9E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počet IPv4 záznamů ve směrovací tabulce: 2 000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E65F0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5DA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1ABB7D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D326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Minimální počet IPv6 záznamů ve směrovací tabulce: 1 000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34B6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4173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88C0FD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9600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Dynamické směrování: RIP,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RIPng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, OSPFv2 včetně HMAC</w:t>
            </w:r>
            <w:r w:rsidRPr="00F65B97"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-SHA-384</w:t>
            </w: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, OSPFv3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5654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2DE3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0B27BE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12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police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based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routing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2BD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254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1C44D0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B48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3D77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CE5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71C384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B73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route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map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E09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0DB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2A91F1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5C2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EB2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624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EAC0D8D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A2CE3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IGMP v2 a v3, IGMP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8EC8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49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33A061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09EC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MLD v1 a v2, MLD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84037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44A3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6D75" w14:paraId="646132C6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A6E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 xml:space="preserve">Směrování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>multicast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>: PIM-DM, PIM-SM, PIM-BIDIR, IPv6 PIM-SM, PIM-SSM, IPv6 PIM-SSM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8E8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F47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EB0861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5C2F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Hardware podpora IPv4 a IPv6 ACL včetně podpory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object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group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pro IP adresy a porty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4C92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E3B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8FED5B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543C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5E2D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18C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6FF7400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8D3D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4F36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2EC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DB9A09D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1CB7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DHCP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snooping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pro IPv4 a IPv6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849A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9F2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5BA441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3942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HW ochrana proti zahlcení portu (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broadcast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multicast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unicast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) nastavitelná na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kbps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pps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6A1C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6AA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94E58E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2DB6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7EF5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85E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DA4392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4ED3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DD86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F8A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5A4864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2154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Dynamické zařazování do VLAN a přidělení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podle RFC 4675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79C9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052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03469B6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0099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802.1X s podporou odlišných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Preauth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Fail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VLAN,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VLAN a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Critical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voice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VLAN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DB23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9EB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B5E149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82A6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>802.1X a MAC ověřování pomocí odlišných RADIUS serverů aplikované na různé skupiny portů přepínače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0AA7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24F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ABEBB9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95D1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Uživatelské role definujících pro konkrétní uživatele více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tagovaných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či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netagovaných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VLAN, ACL,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QoS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politiky a SDN tunely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5330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FD5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F47779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0664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08F60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510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BDBD2C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42FE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E8C67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434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540C88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265E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Tunelování uživatelského provozu do L2 GRE </w:t>
            </w:r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tunelů - schopnost</w:t>
            </w:r>
            <w:proofErr w:type="gram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izolovat více koncových zařízení na jednom portu do unikátních tunelů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D071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0C9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0053D9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9F4E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61B1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FA6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F1AA20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8206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bezpečného transportu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ACL během 802.1X, např. pomocí SSL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069E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DC9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50E104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725E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Profilování zařízení pomocí síťových otisků DHCP, HTTP, CDP, LLDP a jejich přenos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RADIUSem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6320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6DAB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A18A87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D4B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lastRenderedPageBreak/>
              <w:t xml:space="preserve">Podpora IPv6 RA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, DHCPv6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a IPv6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Destination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6A24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7F8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4264FE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5086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IP source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guard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IP lockdown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FF8F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C3C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E984EB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597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Ochrana ARP protokolu (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Dynamic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ARP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protection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nebo funkčně ekvivalentní)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CAF8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D06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413B24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099C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Port </w:t>
            </w:r>
            <w:proofErr w:type="spellStart"/>
            <w:proofErr w:type="gram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security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- omezení</w:t>
            </w:r>
            <w:proofErr w:type="gram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počtu MAC adres na port, statické MAC,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sticky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80BD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2F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27556D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C511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 xml:space="preserve">BPDU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>guard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>Root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sz w:val="20"/>
                <w:szCs w:val="20"/>
                <w:lang w:eastAsia="cs-CZ"/>
              </w:rPr>
              <w:t>guard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0021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670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5F0CBA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09EB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HW a SW podpora VXLAN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69A7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BC8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31D410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1B77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Group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based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policy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pro VXLAN (VXLAN GBP)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8E68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20F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885CEB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4843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Konfigurovatelná ochrana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plane (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CoPP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) před </w:t>
            </w:r>
            <w:proofErr w:type="spellStart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DoS</w:t>
            </w:r>
            <w:proofErr w:type="spellEnd"/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 xml:space="preserve"> útoky na CPU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0B6D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9B9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962F0C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940D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94E9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286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BF4E200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CCC3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2B7A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C74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B18CF3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F0E9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TACACS+ a RADIUS klient pro AAA (autentizace, autorizace, </w:t>
            </w:r>
            <w:proofErr w:type="spellStart"/>
            <w:r>
              <w:rPr>
                <w:rFonts w:ascii="Liberation Sans" w:hAnsi="Liberation Sans" w:cstheme="minorHAnsi"/>
                <w:sz w:val="20"/>
                <w:szCs w:val="20"/>
              </w:rPr>
              <w:t>accounting</w:t>
            </w:r>
            <w:proofErr w:type="spellEnd"/>
            <w:r>
              <w:rPr>
                <w:rFonts w:ascii="Liberation Sans" w:hAnsi="Liberation Sans" w:cstheme="minorHAnsi"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F829D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66A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645AC9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138F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2E4A5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7F6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3793CB0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AFC76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Radius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over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TLS (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RadSec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43262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823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FAAAB4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A1B81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RADIUS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CoA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(RFC3576)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E0F7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F56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F1CF38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102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3D1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F578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D98C3B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7FE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QoS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ochrana před zahlcením WRED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3A7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1C5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98E3EB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3CD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Minimálně 8 front pro IEEE 802.</w:t>
            </w:r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1p</w:t>
            </w:r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A7E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DBD5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618258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8BF2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94E39" w14:textId="77777777" w:rsidR="00786D75" w:rsidRDefault="00786D75" w:rsidP="00686071">
            <w:pPr>
              <w:widowControl w:val="0"/>
              <w:jc w:val="center"/>
              <w:rPr>
                <w:rFonts w:ascii="Liberation Sans" w:eastAsia="Times New Roman" w:hAnsi="Liberation Sans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B68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6EF5BA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40AB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CLI formou RJ45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serial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konsole port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B556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811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4D5697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C7793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CLI formou 1x USB-C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console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port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4350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BD63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97774C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ACBC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bluetooth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sériové konzole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9305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74A4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D52B51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878F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4B6A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FD3B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D8399F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A52C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OoB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management formou portu RJ45 s podporou ethernetu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770B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B178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786D75" w14:paraId="1F6B15F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5C05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FB06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1B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1958CA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951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Podpora IPv4 a IPv6 management</w:t>
            </w:r>
            <w:r>
              <w:rPr>
                <w:rFonts w:ascii="Liberation Sans" w:eastAsia="Times New Roman" w:hAnsi="Liberation Sans" w:cstheme="minorHAnsi"/>
                <w:sz w:val="20"/>
                <w:szCs w:val="20"/>
                <w:lang w:val="en-US" w:eastAsia="cs-CZ"/>
              </w:rPr>
              <w:t xml:space="preserve">: </w:t>
            </w: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8BB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D43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B629D3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F01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Dvou-faktorová autentizace pro SSH 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WebGUI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přihlášení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F9B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2EAE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1694088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5C57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Kryptografické SSH algoritmy</w:t>
            </w:r>
            <w:r w:rsidRPr="00F65B97"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: AES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256, HMAC-SHA2-256, </w:t>
            </w:r>
            <w:r>
              <w:rPr>
                <w:rFonts w:ascii="Liberation Sans" w:hAnsi="Liberation Sans" w:cstheme="minorHAnsi"/>
                <w:sz w:val="20"/>
                <w:szCs w:val="20"/>
              </w:rPr>
              <w:t>DH s klíčem 3072bit a vyšší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5E79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230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A299393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8116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SNMPv2c a SNMPv3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0D85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4A5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4B8BEF4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F344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6A69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04A3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FD36650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2530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Lokálně vynucené RBAC na úrovni přepínače pro administrátory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8432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1D6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D58995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9001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aktualizací běžícího software bez nutnosti restartovat </w:t>
            </w:r>
            <w:proofErr w:type="gram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systém - Hot</w:t>
            </w:r>
            <w:proofErr w:type="gram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-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Patching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5B4CC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B75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3E17D6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08D8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Dualní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flash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image - podpora</w:t>
            </w:r>
            <w:proofErr w:type="gram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dvou nezávislých verzí operačního systému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260E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80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E00ED3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54E6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DD22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0F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B2604C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8758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07D47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D51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67D48D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271A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SYSLOG </w:t>
            </w:r>
            <w:proofErr w:type="spellStart"/>
            <w:r>
              <w:rPr>
                <w:rFonts w:ascii="Liberation Sans" w:hAnsi="Liberation Sans" w:cstheme="minorHAnsi"/>
                <w:sz w:val="20"/>
                <w:szCs w:val="20"/>
              </w:rPr>
              <w:t>over</w:t>
            </w:r>
            <w:proofErr w:type="spellEnd"/>
            <w:r>
              <w:rPr>
                <w:rFonts w:ascii="Liberation Sans" w:hAnsi="Liberation Sans" w:cstheme="minorHAnsi"/>
                <w:sz w:val="20"/>
                <w:szCs w:val="20"/>
              </w:rPr>
              <w:t xml:space="preserve"> TLS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EFD51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EA9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F763A9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189ED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automatických i manuálních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snapshotů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systému a možnost automatického obnovení předchozí konfigurace v případě konfigurační chyby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506A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739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BA29517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2DB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standardního Linux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Shellu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Liberation Sans" w:eastAsia="Times New Roman" w:hAnsi="Liberation Sans" w:cstheme="minorHAnsi"/>
                <w:sz w:val="20"/>
                <w:szCs w:val="20"/>
                <w:lang w:val="en-US" w:eastAsia="cs-CZ"/>
              </w:rPr>
              <w:t xml:space="preserve">(BASH) pro debugging 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val="en-US" w:eastAsia="cs-CZ"/>
              </w:rPr>
              <w:t>skripto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vání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BB7D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ADE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4958B9A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7E3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skripování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v jazyce Python – lokální interpret jazyka v přepínači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6B7A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185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C34B9FC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98B48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1183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74F0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181639D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FC51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Grafické rozhraní pro vynášení výsledků monitorování a analytických </w:t>
            </w:r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skriptů - možnost</w:t>
            </w:r>
            <w:proofErr w:type="gram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vynášení stavu monitorovaných metrik do grafů atp.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A362B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C57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DB94C2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6D0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lastRenderedPageBreak/>
              <w:t>Root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cause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analysis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v grafickém rozhraní – možnost vrácení se ke konkrétní funkční konfiguraci a stavu protokolů v čase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9994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90EA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25FCFF1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6AA2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Integrovaný nástroj na odchyt paketů (např.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WireShark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 nebo ekvivalentní)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82F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48AD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1743A32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2B49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theme="minorHAns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7B1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0171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4C29751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6A9B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Interní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uložistě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dat pro sběr provozních dat a pokročilou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dignostiku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zařízení: min. 15 GB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78FF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D3C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76A6D3E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3DB57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Analýza síťového provozu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sFlow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 podle RFC 3176 pro oba směry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ingress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egress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2551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83C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64BCE90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B86A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en-GB"/>
              </w:rPr>
              <w:t>Analýza síťového provozu IPFIX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B2F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71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3C55D42F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4CC45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Ochrana proti nahrání modifikovaného SW prostřednictvím image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signing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secure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boot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  <w:t>, ověřující autentičnost a integritu OS prostřednictvím TPM chipu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D504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8C22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713AA93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9F520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 xml:space="preserve">SPAN a ERSPAN port 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mirroring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, alespoň 4 různé obousměrné session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DB59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9AC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5D9B4CB8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ABCE1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</w:t>
            </w:r>
            <w:proofErr w:type="spellStart"/>
            <w:proofErr w:type="gram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VoIP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65B97"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val="pt-PT" w:eastAsia="en-GB"/>
              </w:rPr>
              <w:t>-</w:t>
            </w: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režim</w:t>
            </w:r>
            <w:proofErr w:type="gram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responder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probe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D0789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0017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56B851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0AEF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Podpora integrace s automatizačními nástroji (</w:t>
            </w:r>
            <w:proofErr w:type="spellStart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Ansible</w:t>
            </w:r>
            <w:proofErr w:type="spellEnd"/>
            <w:r>
              <w:rPr>
                <w:rFonts w:ascii="Liberation Sans" w:eastAsia="Times New Roman" w:hAnsi="Liberation Sans" w:cstheme="minorHAnsi"/>
                <w:sz w:val="20"/>
                <w:szCs w:val="20"/>
                <w:lang w:eastAsia="cs-CZ"/>
              </w:rPr>
              <w:t>, NAPALM)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F2F5E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F9FF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0AEC2875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E0BA4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>Automatizace</w:t>
            </w:r>
            <w:proofErr w:type="spellEnd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>podpora</w:t>
            </w:r>
            <w:proofErr w:type="spellEnd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 xml:space="preserve"> read-only a read-write REST API </w:t>
            </w:r>
            <w:proofErr w:type="spellStart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>včetně</w:t>
            </w:r>
            <w:proofErr w:type="spellEnd"/>
            <w:r>
              <w:rPr>
                <w:rFonts w:ascii="Liberation Sans" w:hAnsi="Liberation Sans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ans" w:hAnsi="Liberation Sans" w:cstheme="minorHAnsi"/>
                <w:color w:val="000000"/>
                <w:sz w:val="20"/>
                <w:szCs w:val="20"/>
              </w:rPr>
              <w:t>volání CLI příkazů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15A36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95F9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2E22929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8D06C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07063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65CC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786D75" w14:paraId="4CDCD73B" w14:textId="77777777" w:rsidTr="005D7125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1F2DE" w14:textId="77777777" w:rsidR="00786D75" w:rsidRDefault="00786D75" w:rsidP="00686071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Podpora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Zero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Touch </w:t>
            </w:r>
            <w:proofErr w:type="spellStart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Provisioning</w:t>
            </w:r>
            <w:proofErr w:type="spellEnd"/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 xml:space="preserve"> (ZTP)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F1AD8" w14:textId="77777777" w:rsidR="00786D75" w:rsidRDefault="00786D75" w:rsidP="00686071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en-GB"/>
              </w:rPr>
              <w:t>ano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B566" w14:textId="77777777" w:rsidR="00786D75" w:rsidRDefault="00786D75" w:rsidP="00686071">
            <w:pPr>
              <w:widowControl w:val="0"/>
              <w:rPr>
                <w:rFonts w:ascii="Liberation Sans" w:eastAsia="Times New Roman" w:hAnsi="Liberation Sans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F39CFB8" w14:textId="77777777" w:rsidR="00786D75" w:rsidRDefault="00786D75" w:rsidP="00786D75">
      <w:pPr>
        <w:pStyle w:val="Bezmezer"/>
        <w:jc w:val="both"/>
        <w:rPr>
          <w:rFonts w:ascii="Liberation Sans" w:hAnsi="Liberation Sans" w:cstheme="minorHAnsi"/>
          <w:b/>
          <w:sz w:val="20"/>
          <w:szCs w:val="20"/>
        </w:rPr>
      </w:pPr>
    </w:p>
    <w:p w14:paraId="77E2A526" w14:textId="77777777" w:rsidR="00786D75" w:rsidRDefault="00786D75" w:rsidP="00786D75">
      <w:pPr>
        <w:pStyle w:val="Bezmezer"/>
        <w:jc w:val="both"/>
        <w:rPr>
          <w:rFonts w:ascii="Liberation Sans" w:hAnsi="Liberation Sans"/>
        </w:rPr>
      </w:pPr>
    </w:p>
    <w:p w14:paraId="4CE6A4CE" w14:textId="77777777" w:rsidR="00786D75" w:rsidRDefault="00786D75" w:rsidP="00786D75">
      <w:pPr>
        <w:pStyle w:val="Bezmezer"/>
        <w:jc w:val="both"/>
      </w:pPr>
    </w:p>
    <w:p w14:paraId="1C6C2A57" w14:textId="652940D1" w:rsidR="00786D75" w:rsidRDefault="00BB5657" w:rsidP="00786D75">
      <w:pPr>
        <w:pStyle w:val="Bezmezer"/>
        <w:jc w:val="both"/>
        <w:rPr>
          <w:rFonts w:ascii="Liberation Sans" w:hAnsi="Liberation Sans" w:cs="Arial"/>
          <w:b/>
          <w:sz w:val="20"/>
          <w:szCs w:val="20"/>
        </w:rPr>
      </w:pPr>
      <w:r>
        <w:rPr>
          <w:rFonts w:ascii="Liberation Sans" w:hAnsi="Liberation Sans" w:cs="Arial"/>
          <w:b/>
          <w:sz w:val="20"/>
          <w:szCs w:val="20"/>
        </w:rPr>
        <w:t xml:space="preserve">Položka č. 4: Příslušenství ke </w:t>
      </w:r>
      <w:proofErr w:type="spellStart"/>
      <w:r>
        <w:rPr>
          <w:rFonts w:ascii="Liberation Sans" w:hAnsi="Liberation Sans" w:cs="Arial"/>
          <w:b/>
          <w:sz w:val="20"/>
          <w:szCs w:val="20"/>
        </w:rPr>
        <w:t>switchům</w:t>
      </w:r>
      <w:proofErr w:type="spellEnd"/>
      <w:r>
        <w:rPr>
          <w:rFonts w:ascii="Liberation Sans" w:hAnsi="Liberation Sans" w:cs="Arial"/>
          <w:b/>
          <w:sz w:val="20"/>
          <w:szCs w:val="20"/>
        </w:rPr>
        <w:t xml:space="preserve"> typu </w:t>
      </w:r>
      <w:proofErr w:type="gramStart"/>
      <w:r>
        <w:rPr>
          <w:rFonts w:ascii="Liberation Sans" w:hAnsi="Liberation Sans" w:cs="Arial"/>
          <w:b/>
          <w:sz w:val="20"/>
          <w:szCs w:val="20"/>
        </w:rPr>
        <w:t>2</w:t>
      </w:r>
      <w:r w:rsidR="00763842">
        <w:rPr>
          <w:rFonts w:ascii="Liberation Sans" w:hAnsi="Liberation Sans" w:cs="Arial"/>
          <w:b/>
          <w:sz w:val="20"/>
          <w:szCs w:val="20"/>
        </w:rPr>
        <w:t xml:space="preserve"> – k</w:t>
      </w:r>
      <w:proofErr w:type="gramEnd"/>
      <w:r w:rsidR="00763842">
        <w:rPr>
          <w:rFonts w:ascii="Liberation Sans" w:hAnsi="Liberation Sans" w:cs="Arial"/>
          <w:b/>
          <w:sz w:val="20"/>
          <w:szCs w:val="20"/>
        </w:rPr>
        <w:t> položce č. 3</w:t>
      </w:r>
    </w:p>
    <w:p w14:paraId="4F762215" w14:textId="77777777" w:rsidR="00BB5657" w:rsidRDefault="00BB5657" w:rsidP="00786D75">
      <w:pPr>
        <w:pStyle w:val="Bezmezer"/>
        <w:jc w:val="both"/>
        <w:rPr>
          <w:rFonts w:ascii="Liberation Sans;Arial" w:hAnsi="Liberation Sans;Arial" w:cs="Liberation Sans;Arial"/>
          <w:b/>
          <w:sz w:val="20"/>
          <w:szCs w:val="20"/>
        </w:rPr>
      </w:pPr>
    </w:p>
    <w:tbl>
      <w:tblPr>
        <w:tblW w:w="47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6"/>
        <w:gridCol w:w="1394"/>
      </w:tblGrid>
      <w:tr w:rsidR="00786D75" w:rsidRPr="00BB5657" w14:paraId="09E9AF10" w14:textId="77777777" w:rsidTr="00686071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52979F8" w14:textId="77777777" w:rsidR="00786D75" w:rsidRPr="00BB5657" w:rsidRDefault="00786D75" w:rsidP="00686071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/>
                <w:bCs/>
                <w:color w:val="000000"/>
                <w:sz w:val="20"/>
                <w:szCs w:val="20"/>
              </w:rPr>
              <w:t>Typ příslušenství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338ED06" w14:textId="77777777" w:rsidR="00786D75" w:rsidRPr="00BB5657" w:rsidRDefault="00786D75" w:rsidP="00686071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/>
                <w:bCs/>
                <w:color w:val="000000"/>
                <w:sz w:val="20"/>
                <w:szCs w:val="20"/>
              </w:rPr>
              <w:t>Minimální požadovaný počet</w:t>
            </w:r>
          </w:p>
        </w:tc>
      </w:tr>
      <w:tr w:rsidR="00786D75" w:rsidRPr="00BB5657" w14:paraId="1D79EF27" w14:textId="77777777" w:rsidTr="00686071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DAEE9" w14:textId="5EE144AE" w:rsidR="00786D75" w:rsidRPr="00BB5657" w:rsidRDefault="005D7125" w:rsidP="00686071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SFP+ WDM transceiver 10GBASE-BX, SM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10km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, 1270nm TX/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1330mm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RX BIDI, LC simplex, DMI diagnostika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C0008" w14:textId="30439C58" w:rsidR="00786D75" w:rsidRPr="00BB5657" w:rsidRDefault="005D7125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86D75" w:rsidRPr="00BB5657" w14:paraId="2231F33D" w14:textId="77777777" w:rsidTr="00686071">
        <w:trPr>
          <w:trHeight w:val="287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86024" w14:textId="0314C22C" w:rsidR="00786D75" w:rsidRPr="00BB5657" w:rsidRDefault="005D7125" w:rsidP="00686071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SFP+ WDM transceiver 10GBASE-BX, SM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10km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, 1330nm TX/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1270mm</w:t>
            </w:r>
            <w:proofErr w:type="gram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RX BIDI, LC simplex, DMI diagnostika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D2F07" w14:textId="0EE0197C" w:rsidR="00786D75" w:rsidRPr="00BB5657" w:rsidRDefault="005D7125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86D75" w:rsidRPr="00BB5657" w14:paraId="214FF9F7" w14:textId="77777777" w:rsidTr="00686071">
        <w:trPr>
          <w:trHeight w:val="288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D40E0" w14:textId="5EB5E406" w:rsidR="00786D75" w:rsidRPr="00BB5657" w:rsidRDefault="00B97FBF" w:rsidP="00686071">
            <w:pPr>
              <w:pStyle w:val="Bezmezer"/>
              <w:widowControl w:val="0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Patch-</w:t>
            </w:r>
            <w:proofErr w:type="spell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cord</w:t>
            </w:r>
            <w:proofErr w:type="spellEnd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 xml:space="preserve"> SM LC-LC pro výše uvedené transceivery </w:t>
            </w:r>
            <w:proofErr w:type="gramStart"/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3m - simplex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EC9C9" w14:textId="55567164" w:rsidR="00786D75" w:rsidRPr="00BB5657" w:rsidRDefault="00B97FBF" w:rsidP="00BB5657">
            <w:pPr>
              <w:pStyle w:val="Bezmezer"/>
              <w:widowControl w:val="0"/>
              <w:jc w:val="center"/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</w:pPr>
            <w:r w:rsidRPr="00BB5657">
              <w:rPr>
                <w:rFonts w:ascii="Liberation Sans" w:hAnsi="Liberation Sans" w:cstheme="minorHAnsi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729A541E" w14:textId="77777777" w:rsidR="00786D75" w:rsidRPr="00BB5657" w:rsidRDefault="00786D75" w:rsidP="00786D75">
      <w:pPr>
        <w:pStyle w:val="Bezmezer"/>
        <w:rPr>
          <w:rFonts w:ascii="Liberation Sans" w:hAnsi="Liberation Sans" w:cstheme="minorHAnsi"/>
          <w:bCs/>
          <w:color w:val="000000"/>
          <w:sz w:val="20"/>
          <w:szCs w:val="20"/>
          <w:u w:val="single"/>
        </w:rPr>
      </w:pPr>
    </w:p>
    <w:p w14:paraId="2599F28B" w14:textId="77777777" w:rsidR="00786D75" w:rsidRPr="00BB5657" w:rsidRDefault="00786D75" w:rsidP="00786D75">
      <w:pPr>
        <w:pStyle w:val="Bezmezer"/>
        <w:jc w:val="both"/>
        <w:rPr>
          <w:rFonts w:ascii="Liberation Sans" w:hAnsi="Liberation Sans"/>
          <w:sz w:val="20"/>
          <w:szCs w:val="20"/>
        </w:rPr>
      </w:pPr>
      <w:r w:rsidRPr="00BB5657">
        <w:rPr>
          <w:rFonts w:ascii="Liberation Sans" w:hAnsi="Liberation Sans" w:cstheme="minorHAnsi"/>
          <w:b/>
          <w:bCs/>
          <w:color w:val="000000"/>
          <w:sz w:val="20"/>
          <w:szCs w:val="20"/>
          <w:u w:val="single"/>
        </w:rPr>
        <w:t>Veškeré dodávané příslušenství musí být plně kompatibilní s dodávanými switchi.</w:t>
      </w:r>
    </w:p>
    <w:p w14:paraId="1195A2EC" w14:textId="77777777" w:rsidR="00786D75" w:rsidRPr="00BB5657" w:rsidRDefault="00786D75" w:rsidP="00786D75">
      <w:pPr>
        <w:pStyle w:val="Bezmezer"/>
        <w:jc w:val="both"/>
        <w:rPr>
          <w:rFonts w:ascii="Liberation Sans;Arial" w:hAnsi="Liberation Sans;Arial" w:cs="Liberation Sans;Arial"/>
          <w:b/>
          <w:sz w:val="20"/>
          <w:szCs w:val="20"/>
        </w:rPr>
      </w:pPr>
    </w:p>
    <w:p w14:paraId="4571ADE8" w14:textId="77777777" w:rsidR="00786D75" w:rsidRDefault="00786D75" w:rsidP="00786D75">
      <w:pPr>
        <w:pStyle w:val="Bezmezer"/>
        <w:jc w:val="both"/>
        <w:rPr>
          <w:rFonts w:ascii="Liberation Sans;Arial" w:hAnsi="Liberation Sans;Arial" w:cs="Liberation Sans;Arial"/>
          <w:b/>
          <w:sz w:val="20"/>
          <w:szCs w:val="20"/>
        </w:rPr>
      </w:pPr>
    </w:p>
    <w:p w14:paraId="4B408DF1" w14:textId="77777777" w:rsidR="00786D75" w:rsidRDefault="00786D75" w:rsidP="00786D75">
      <w:pPr>
        <w:pStyle w:val="Bezmezer"/>
        <w:jc w:val="both"/>
        <w:rPr>
          <w:rFonts w:ascii="Liberation Sans;Arial" w:hAnsi="Liberation Sans;Arial" w:cs="Liberation Sans;Arial"/>
          <w:b/>
          <w:sz w:val="20"/>
          <w:szCs w:val="20"/>
        </w:rPr>
      </w:pPr>
    </w:p>
    <w:p w14:paraId="474D525F" w14:textId="7CA118C7" w:rsidR="00786D75" w:rsidRPr="00F65B97" w:rsidRDefault="00786D75" w:rsidP="00786D75">
      <w:pPr>
        <w:pStyle w:val="Bezmezer"/>
        <w:jc w:val="both"/>
        <w:rPr>
          <w:rFonts w:ascii="Liberation Sans" w:hAnsi="Liberation Sans"/>
        </w:rPr>
      </w:pPr>
      <w:r>
        <w:rPr>
          <w:rFonts w:ascii="Liberation Sans;Arial" w:hAnsi="Liberation Sans;Arial" w:cs="Liberation Sans;Arial"/>
          <w:b/>
          <w:sz w:val="20"/>
          <w:szCs w:val="20"/>
        </w:rPr>
        <w:t>Ostatní podmínky</w:t>
      </w:r>
      <w:r>
        <w:rPr>
          <w:rFonts w:ascii="Liberation Sans;Arial" w:hAnsi="Liberation Sans;Arial" w:cs="Liberation Sans;Arial"/>
          <w:b/>
          <w:sz w:val="20"/>
          <w:szCs w:val="20"/>
          <w:lang w:val="en-US"/>
        </w:rPr>
        <w:t>:</w:t>
      </w:r>
    </w:p>
    <w:p w14:paraId="25AA6BB3" w14:textId="77777777" w:rsidR="006D1772" w:rsidRDefault="006D1772" w:rsidP="006D1772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Hardware musí být dodán zcela nový, plně funkční a kompletní (včetně příslušenství), a musí být určen pro trh v rámci EU.</w:t>
      </w:r>
    </w:p>
    <w:p w14:paraId="15F289C5" w14:textId="77777777" w:rsidR="006D1772" w:rsidRDefault="006D1772" w:rsidP="006D1772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Dodávka musí obsahovat veškeré potřebné licence pro splnění požadovaných vlastností a parametrů.</w:t>
      </w:r>
    </w:p>
    <w:p w14:paraId="149C18F2" w14:textId="77777777" w:rsidR="006D1772" w:rsidRDefault="006D1772" w:rsidP="006D1772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Je požadována servisní podpora na software a hardware s odesláním náhradních dílů NBD (následující pracovní den) po oznámení poruchy v minimální délce 60 měsíců. Tato servisní podpora musí být garantovaná výrobcem zařízení, včetně registrace servisní podpory u výrobce pro OU.</w:t>
      </w:r>
    </w:p>
    <w:p w14:paraId="4375AF3D" w14:textId="0DF7C7CA" w:rsidR="006D1772" w:rsidRDefault="006D1772" w:rsidP="006D1772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 w:cstheme="minorHAnsi"/>
          <w:sz w:val="20"/>
          <w:szCs w:val="20"/>
        </w:rPr>
        <w:t>Jsou požadovány software aktualizace (nové verze programového vybavení) v minimální délce 60</w:t>
      </w:r>
      <w:r w:rsidR="00AC4A5B">
        <w:rPr>
          <w:rFonts w:ascii="Liberation Sans" w:hAnsi="Liberation Sans" w:cstheme="minorHAnsi"/>
          <w:sz w:val="20"/>
          <w:szCs w:val="20"/>
        </w:rPr>
        <w:t> </w:t>
      </w:r>
      <w:r>
        <w:rPr>
          <w:rFonts w:ascii="Liberation Sans" w:hAnsi="Liberation Sans" w:cstheme="minorHAnsi"/>
          <w:sz w:val="20"/>
          <w:szCs w:val="20"/>
        </w:rPr>
        <w:t>měsíců.</w:t>
      </w:r>
    </w:p>
    <w:p w14:paraId="14D0A143" w14:textId="77777777" w:rsidR="006D1772" w:rsidRPr="00786D75" w:rsidRDefault="006D1772" w:rsidP="006D1772">
      <w:pPr>
        <w:pStyle w:val="Odstavecseseznamem"/>
        <w:numPr>
          <w:ilvl w:val="0"/>
          <w:numId w:val="2"/>
        </w:numPr>
        <w:spacing w:after="0"/>
        <w:jc w:val="both"/>
        <w:rPr>
          <w:rFonts w:ascii="Liberation Sans" w:hAnsi="Liberation Sans"/>
          <w:sz w:val="20"/>
          <w:szCs w:val="20"/>
        </w:rPr>
      </w:pPr>
      <w:r w:rsidRPr="000470F3">
        <w:rPr>
          <w:rFonts w:ascii="Liberation Sans" w:hAnsi="Liberation Sans" w:cstheme="minorHAnsi"/>
          <w:sz w:val="20"/>
          <w:szCs w:val="20"/>
          <w:lang w:val="pt-PT"/>
        </w:rPr>
        <w:t xml:space="preserve">Je požadovaná </w:t>
      </w:r>
      <w:r w:rsidRPr="000470F3">
        <w:rPr>
          <w:rFonts w:ascii="Liberation Sans" w:hAnsi="Liberation Sans" w:cs="Liberation Sans;Arial"/>
          <w:sz w:val="20"/>
          <w:szCs w:val="20"/>
          <w:lang w:val="pt-PT"/>
        </w:rPr>
        <w:t>servisní</w:t>
      </w:r>
      <w:r w:rsidRPr="000470F3">
        <w:rPr>
          <w:rFonts w:ascii="Liberation Sans" w:hAnsi="Liberation Sans" w:cstheme="minorHAnsi"/>
          <w:sz w:val="20"/>
          <w:szCs w:val="20"/>
          <w:lang w:val="pt-PT"/>
        </w:rPr>
        <w:t xml:space="preserve"> podpora výrobce po dobu 60 měsíců.</w:t>
      </w:r>
    </w:p>
    <w:p w14:paraId="565A64EF" w14:textId="5658BF29" w:rsidR="00786D75" w:rsidRPr="006D1772" w:rsidRDefault="00786D75" w:rsidP="006D1772">
      <w:pPr>
        <w:pStyle w:val="Odstavecseseznamem"/>
        <w:suppressAutoHyphens/>
        <w:spacing w:line="240" w:lineRule="auto"/>
        <w:rPr>
          <w:rFonts w:ascii="Liberation Sans;Arial" w:hAnsi="Liberation Sans;Arial" w:cs="Liberation Sans;Arial"/>
          <w:sz w:val="20"/>
          <w:szCs w:val="20"/>
        </w:rPr>
      </w:pPr>
    </w:p>
    <w:sectPr w:rsidR="00786D75" w:rsidRPr="006D1772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;Cambria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6A33"/>
    <w:multiLevelType w:val="multilevel"/>
    <w:tmpl w:val="E64EB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96418"/>
    <w:multiLevelType w:val="multilevel"/>
    <w:tmpl w:val="975E7E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B72CEF"/>
    <w:multiLevelType w:val="multilevel"/>
    <w:tmpl w:val="261075F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103BCE"/>
    <w:multiLevelType w:val="multilevel"/>
    <w:tmpl w:val="288A7D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88778245">
    <w:abstractNumId w:val="3"/>
  </w:num>
  <w:num w:numId="2" w16cid:durableId="840970677">
    <w:abstractNumId w:val="2"/>
  </w:num>
  <w:num w:numId="3" w16cid:durableId="1693067014">
    <w:abstractNumId w:val="0"/>
  </w:num>
  <w:num w:numId="4" w16cid:durableId="132751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93"/>
    <w:rsid w:val="000470F3"/>
    <w:rsid w:val="002512C3"/>
    <w:rsid w:val="00482CEB"/>
    <w:rsid w:val="005A3EE0"/>
    <w:rsid w:val="005D4995"/>
    <w:rsid w:val="005D7125"/>
    <w:rsid w:val="006151C5"/>
    <w:rsid w:val="006D1772"/>
    <w:rsid w:val="00763842"/>
    <w:rsid w:val="00786D75"/>
    <w:rsid w:val="00952021"/>
    <w:rsid w:val="00AC4A5B"/>
    <w:rsid w:val="00B746E1"/>
    <w:rsid w:val="00B97FBF"/>
    <w:rsid w:val="00BB5657"/>
    <w:rsid w:val="00C01493"/>
    <w:rsid w:val="00C3752A"/>
    <w:rsid w:val="00EA7390"/>
    <w:rsid w:val="00F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C728"/>
  <w15:docId w15:val="{C87DB27D-4288-4899-8FFD-8FF10EB2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 w:cs="Lohit Devanagari;Cambri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Liberation Serif;Times New Roma" w:eastAsia="Noto Sans CJK SC" w:hAnsi="Liberation Serif;Times New Roma" w:cs="Mangal"/>
      <w:kern w:val="2"/>
      <w:szCs w:val="18"/>
      <w:lang w:eastAsia="zh-CN" w:bidi="hi-IN"/>
    </w:rPr>
  </w:style>
  <w:style w:type="character" w:customStyle="1" w:styleId="TextkomenteChar2">
    <w:name w:val="Text komentáře Char2"/>
    <w:qFormat/>
  </w:style>
  <w:style w:type="character" w:customStyle="1" w:styleId="TextbublinyChar">
    <w:name w:val="Text bubliny Char"/>
    <w:qFormat/>
    <w:rPr>
      <w:rFonts w:ascii="Segoe UI" w:eastAsia="Noto Sans CJK SC" w:hAnsi="Segoe UI" w:cs="Mangal"/>
      <w:kern w:val="2"/>
      <w:sz w:val="18"/>
      <w:szCs w:val="16"/>
      <w:lang w:eastAsia="zh-CN" w:bidi="hi-IN"/>
    </w:rPr>
  </w:style>
  <w:style w:type="character" w:customStyle="1" w:styleId="PedmtkomenteChar">
    <w:name w:val="Předmět komentáře Char"/>
    <w:qFormat/>
    <w:rPr>
      <w:rFonts w:ascii="Liberation Serif;Times New Roma" w:eastAsia="Noto Sans CJK SC" w:hAnsi="Liberation Serif;Times New Roma" w:cs="Mangal"/>
      <w:b/>
      <w:bCs/>
      <w:kern w:val="2"/>
      <w:szCs w:val="18"/>
      <w:lang w:eastAsia="zh-CN" w:bidi="hi-IN"/>
    </w:rPr>
  </w:style>
  <w:style w:type="character" w:customStyle="1" w:styleId="ProsttextChar">
    <w:name w:val="Prostý text Char"/>
    <w:qFormat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Calibri"/>
      <w:sz w:val="22"/>
      <w:szCs w:val="22"/>
      <w:lang w:bidi="ar-SA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xtkomente">
    <w:name w:val="annotation text"/>
    <w:basedOn w:val="Normln"/>
    <w:qFormat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Bezmezer2">
    <w:name w:val="Bez mezer2"/>
    <w:qFormat/>
    <w:rPr>
      <w:rFonts w:ascii="Calibri" w:eastAsia="Calibri" w:hAnsi="Calibri" w:cs="Calibri"/>
    </w:r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  <w:style w:type="paragraph" w:styleId="Pedmtkomente">
    <w:name w:val="annotation subject"/>
    <w:basedOn w:val="Textkomente"/>
    <w:next w:val="Textkomente"/>
    <w:qFormat/>
    <w:pPr>
      <w:suppressAutoHyphens/>
    </w:pPr>
    <w:rPr>
      <w:rFonts w:ascii="Liberation Serif;Times New Roma" w:eastAsia="Noto Sans CJK SC" w:hAnsi="Liberation Serif;Times New Roma" w:cs="Mangal"/>
      <w:b/>
      <w:bCs/>
      <w:kern w:val="2"/>
      <w:szCs w:val="18"/>
      <w:lang w:bidi="hi-IN"/>
    </w:rPr>
  </w:style>
  <w:style w:type="paragraph" w:styleId="Prosttext">
    <w:name w:val="Plain Text"/>
    <w:basedOn w:val="Normln"/>
    <w:qFormat/>
    <w:pPr>
      <w:suppressAutoHyphens w:val="0"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2767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Hasník Martin</dc:creator>
  <cp:keywords/>
  <dc:description/>
  <cp:lastModifiedBy>Čudová Denisa</cp:lastModifiedBy>
  <cp:revision>4</cp:revision>
  <dcterms:created xsi:type="dcterms:W3CDTF">2025-10-14T11:26:00Z</dcterms:created>
  <dcterms:modified xsi:type="dcterms:W3CDTF">2025-10-15T13:30:00Z</dcterms:modified>
  <dc:language>cs-CZ</dc:language>
</cp:coreProperties>
</file>