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C4F8" w14:textId="770C1ED6" w:rsidR="006F0038" w:rsidRPr="0034518C" w:rsidRDefault="00FF4F67" w:rsidP="006F003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u w:val="single"/>
          <w:lang w:eastAsia="cs-CZ"/>
        </w:rPr>
      </w:pPr>
      <w:r>
        <w:rPr>
          <w:rFonts w:eastAsia="Times New Roman" w:cstheme="minorHAnsi"/>
          <w:b/>
          <w:bCs/>
          <w:u w:val="single"/>
          <w:lang w:eastAsia="cs-CZ"/>
        </w:rPr>
        <w:t xml:space="preserve">Příloha č. 1 - </w:t>
      </w:r>
      <w:r w:rsidR="006F0038" w:rsidRPr="0034518C">
        <w:rPr>
          <w:rFonts w:eastAsia="Times New Roman" w:cstheme="minorHAnsi"/>
          <w:b/>
          <w:bCs/>
          <w:u w:val="single"/>
          <w:lang w:eastAsia="cs-CZ"/>
        </w:rPr>
        <w:t>Technická specifikace</w:t>
      </w:r>
      <w:r>
        <w:rPr>
          <w:rFonts w:eastAsia="Times New Roman" w:cstheme="minorHAnsi"/>
          <w:b/>
          <w:bCs/>
          <w:u w:val="single"/>
          <w:lang w:eastAsia="cs-CZ"/>
        </w:rPr>
        <w:t xml:space="preserve"> předmětu plnění pro část 1 veřejné zakázky</w:t>
      </w:r>
    </w:p>
    <w:p w14:paraId="05E32FFF" w14:textId="595D60E4" w:rsidR="006F0038" w:rsidRPr="00A47255" w:rsidRDefault="006F0038" w:rsidP="006F0038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A47255">
        <w:rPr>
          <w:rFonts w:eastAsia="Times New Roman" w:cstheme="minorHAnsi"/>
          <w:b/>
          <w:bCs/>
          <w:lang w:eastAsia="cs-CZ"/>
        </w:rPr>
        <w:t>Název zařízení:</w:t>
      </w:r>
      <w:r w:rsidR="002C3892">
        <w:rPr>
          <w:rFonts w:eastAsia="Times New Roman" w:cstheme="minorHAnsi"/>
          <w:b/>
          <w:bCs/>
          <w:lang w:eastAsia="cs-CZ"/>
        </w:rPr>
        <w:t xml:space="preserve"> </w:t>
      </w:r>
      <w:r w:rsidRPr="00A47255">
        <w:rPr>
          <w:rFonts w:eastAsia="Times New Roman" w:cstheme="minorHAnsi"/>
          <w:lang w:eastAsia="cs-CZ"/>
        </w:rPr>
        <w:t xml:space="preserve">Vakuový </w:t>
      </w:r>
      <w:proofErr w:type="spellStart"/>
      <w:r w:rsidRPr="00A47255">
        <w:rPr>
          <w:rFonts w:eastAsia="Times New Roman" w:cstheme="minorHAnsi"/>
          <w:lang w:eastAsia="cs-CZ"/>
        </w:rPr>
        <w:t>manifold</w:t>
      </w:r>
      <w:proofErr w:type="spellEnd"/>
      <w:r w:rsidRPr="00A47255">
        <w:rPr>
          <w:rFonts w:eastAsia="Times New Roman" w:cstheme="minorHAnsi"/>
          <w:lang w:eastAsia="cs-CZ"/>
        </w:rPr>
        <w:t xml:space="preserve"> systém pro izolaci a purifikaci nukleových kyselin.</w:t>
      </w:r>
    </w:p>
    <w:p w14:paraId="3D2C67B9" w14:textId="77777777" w:rsidR="00CD1D9C" w:rsidRDefault="006F0038" w:rsidP="00CD1D9C">
      <w:pPr>
        <w:spacing w:before="240" w:after="240" w:line="240" w:lineRule="auto"/>
        <w:rPr>
          <w:rFonts w:eastAsia="Times New Roman" w:cstheme="minorHAnsi"/>
          <w:lang w:eastAsia="cs-CZ"/>
        </w:rPr>
      </w:pPr>
      <w:r w:rsidRPr="00A47255">
        <w:rPr>
          <w:rFonts w:eastAsia="Times New Roman" w:cstheme="minorHAnsi"/>
          <w:b/>
          <w:bCs/>
          <w:lang w:eastAsia="cs-CZ"/>
        </w:rPr>
        <w:t>Popis zařízení:</w:t>
      </w:r>
      <w:r w:rsidRPr="00A47255">
        <w:rPr>
          <w:rFonts w:eastAsia="Times New Roman" w:cstheme="minorHAnsi"/>
          <w:lang w:eastAsia="cs-CZ"/>
        </w:rPr>
        <w:br/>
        <w:t>Systém pro vakuovou filtraci a purifikaci DNA/RNA/</w:t>
      </w:r>
      <w:proofErr w:type="spellStart"/>
      <w:r w:rsidRPr="00A47255">
        <w:rPr>
          <w:rFonts w:eastAsia="Times New Roman" w:cstheme="minorHAnsi"/>
          <w:lang w:eastAsia="cs-CZ"/>
        </w:rPr>
        <w:t>cfDNA</w:t>
      </w:r>
      <w:proofErr w:type="spellEnd"/>
      <w:r w:rsidRPr="00A47255">
        <w:rPr>
          <w:rFonts w:eastAsia="Times New Roman" w:cstheme="minorHAnsi"/>
          <w:lang w:eastAsia="cs-CZ"/>
        </w:rPr>
        <w:t xml:space="preserve"> s podporou až 24 vzorků současně, s regulovatelným podtlakem, navržený pro použití ve standardních molekulárně-biologických protokolech.</w:t>
      </w:r>
    </w:p>
    <w:p w14:paraId="72B0121D" w14:textId="35313E36" w:rsidR="006F0038" w:rsidRPr="00CD1D9C" w:rsidRDefault="006F0038" w:rsidP="00CD1D9C">
      <w:pPr>
        <w:spacing w:before="240" w:after="240" w:line="240" w:lineRule="auto"/>
        <w:rPr>
          <w:rFonts w:eastAsia="Times New Roman" w:cstheme="minorHAnsi"/>
          <w:lang w:eastAsia="cs-CZ"/>
        </w:rPr>
      </w:pPr>
      <w:r w:rsidRPr="00A47255">
        <w:rPr>
          <w:rFonts w:eastAsia="Times New Roman" w:cstheme="minorHAnsi"/>
          <w:b/>
          <w:bCs/>
          <w:lang w:eastAsia="cs-CZ"/>
        </w:rPr>
        <w:t>Složení systému a požadavky:</w:t>
      </w:r>
    </w:p>
    <w:p w14:paraId="67B3D5D9" w14:textId="77777777" w:rsidR="006F0038" w:rsidRPr="00A47255" w:rsidRDefault="006F0038" w:rsidP="006F0038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A47255">
        <w:rPr>
          <w:rFonts w:eastAsia="Times New Roman" w:cstheme="minorHAnsi"/>
          <w:b/>
          <w:bCs/>
          <w:lang w:eastAsia="cs-CZ"/>
        </w:rPr>
        <w:t xml:space="preserve">1. </w:t>
      </w:r>
      <w:proofErr w:type="spellStart"/>
      <w:r w:rsidRPr="00A47255">
        <w:rPr>
          <w:rFonts w:eastAsia="Times New Roman" w:cstheme="minorHAnsi"/>
          <w:b/>
          <w:bCs/>
          <w:lang w:eastAsia="cs-CZ"/>
        </w:rPr>
        <w:t>Manifold</w:t>
      </w:r>
      <w:proofErr w:type="spellEnd"/>
      <w:r w:rsidRPr="00A47255">
        <w:rPr>
          <w:rFonts w:eastAsia="Times New Roman" w:cstheme="minorHAnsi"/>
          <w:b/>
          <w:bCs/>
          <w:lang w:eastAsia="cs-CZ"/>
        </w:rPr>
        <w:t xml:space="preserve"> jednotka – 24 pozic</w:t>
      </w:r>
    </w:p>
    <w:p w14:paraId="791FD4A6" w14:textId="77777777" w:rsidR="006F0038" w:rsidRPr="00A47255" w:rsidRDefault="006F0038" w:rsidP="006F00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A47255">
        <w:rPr>
          <w:rFonts w:eastAsia="Times New Roman" w:cstheme="minorHAnsi"/>
          <w:lang w:eastAsia="cs-CZ"/>
        </w:rPr>
        <w:t>Konstrukce z chemicky odolného materiálu (např. polypropylen nebo inertní plast).</w:t>
      </w:r>
    </w:p>
    <w:p w14:paraId="552DD6F2" w14:textId="77777777" w:rsidR="006F0038" w:rsidRPr="00A47255" w:rsidRDefault="006F0038" w:rsidP="006F00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A47255">
        <w:rPr>
          <w:rFonts w:eastAsia="Times New Roman" w:cstheme="minorHAnsi"/>
          <w:lang w:eastAsia="cs-CZ"/>
        </w:rPr>
        <w:t>Vstupy pro 24 pozic kolon / spin kolonek.</w:t>
      </w:r>
    </w:p>
    <w:p w14:paraId="12775D95" w14:textId="77777777" w:rsidR="00CD1D9C" w:rsidRPr="009D4B2E" w:rsidRDefault="00CD1D9C" w:rsidP="00CD1D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proofErr w:type="spellStart"/>
      <w:r w:rsidRPr="009D4B2E">
        <w:rPr>
          <w:rFonts w:eastAsia="Times New Roman" w:cstheme="minorHAnsi"/>
          <w:lang w:eastAsia="cs-CZ"/>
        </w:rPr>
        <w:t>Manifold</w:t>
      </w:r>
      <w:proofErr w:type="spellEnd"/>
      <w:r w:rsidRPr="009D4B2E">
        <w:rPr>
          <w:rFonts w:eastAsia="Times New Roman" w:cstheme="minorHAnsi"/>
          <w:lang w:eastAsia="cs-CZ"/>
        </w:rPr>
        <w:t xml:space="preserve"> musí být vybaven samostatnými porty pro jednotlivé pozice, přičemž každý port musí:</w:t>
      </w:r>
    </w:p>
    <w:p w14:paraId="084DC67E" w14:textId="77777777" w:rsidR="00CD1D9C" w:rsidRPr="009D4B2E" w:rsidRDefault="00CD1D9C" w:rsidP="00CD1D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9D4B2E">
        <w:rPr>
          <w:rFonts w:eastAsia="Times New Roman" w:cstheme="minorHAnsi"/>
          <w:lang w:eastAsia="cs-CZ"/>
        </w:rPr>
        <w:t xml:space="preserve">být řešen jako standardizovaný </w:t>
      </w:r>
      <w:proofErr w:type="spellStart"/>
      <w:r w:rsidRPr="009D4B2E">
        <w:rPr>
          <w:rFonts w:eastAsia="Times New Roman" w:cstheme="minorHAnsi"/>
          <w:lang w:eastAsia="cs-CZ"/>
        </w:rPr>
        <w:t>Luer</w:t>
      </w:r>
      <w:proofErr w:type="spellEnd"/>
      <w:r w:rsidRPr="009D4B2E">
        <w:rPr>
          <w:rFonts w:eastAsia="Times New Roman" w:cstheme="minorHAnsi"/>
          <w:lang w:eastAsia="cs-CZ"/>
        </w:rPr>
        <w:t xml:space="preserve"> </w:t>
      </w:r>
      <w:proofErr w:type="spellStart"/>
      <w:r w:rsidRPr="009D4B2E">
        <w:rPr>
          <w:rFonts w:eastAsia="Times New Roman" w:cstheme="minorHAnsi"/>
          <w:lang w:eastAsia="cs-CZ"/>
        </w:rPr>
        <w:t>female</w:t>
      </w:r>
      <w:proofErr w:type="spellEnd"/>
      <w:r w:rsidRPr="009D4B2E">
        <w:rPr>
          <w:rFonts w:eastAsia="Times New Roman" w:cstheme="minorHAnsi"/>
          <w:lang w:eastAsia="cs-CZ"/>
        </w:rPr>
        <w:t xml:space="preserve"> konektor (ISO 80369-7)</w:t>
      </w:r>
    </w:p>
    <w:p w14:paraId="2AC48D71" w14:textId="77777777" w:rsidR="00CD1D9C" w:rsidRPr="009D4B2E" w:rsidRDefault="00CD1D9C" w:rsidP="00CD1D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9D4B2E">
        <w:rPr>
          <w:rFonts w:eastAsia="Times New Roman" w:cstheme="minorHAnsi"/>
          <w:lang w:eastAsia="cs-CZ"/>
        </w:rPr>
        <w:t xml:space="preserve">umožňovat přímé, těsné a mechanicky stabilní připojení vakuových adaptérů používaných u </w:t>
      </w:r>
      <w:r>
        <w:rPr>
          <w:rFonts w:eastAsia="Times New Roman" w:cstheme="minorHAnsi"/>
          <w:lang w:eastAsia="cs-CZ"/>
        </w:rPr>
        <w:t xml:space="preserve">izolačních kolon pro </w:t>
      </w:r>
      <w:proofErr w:type="spellStart"/>
      <w:r>
        <w:rPr>
          <w:rFonts w:eastAsia="Times New Roman" w:cstheme="minorHAnsi"/>
          <w:lang w:eastAsia="cs-CZ"/>
        </w:rPr>
        <w:t>cfDNA</w:t>
      </w:r>
      <w:proofErr w:type="spellEnd"/>
      <w:r>
        <w:rPr>
          <w:rFonts w:eastAsia="Times New Roman" w:cstheme="minorHAnsi"/>
          <w:lang w:eastAsia="cs-CZ"/>
        </w:rPr>
        <w:t xml:space="preserve"> z krevní </w:t>
      </w:r>
      <w:proofErr w:type="gramStart"/>
      <w:r>
        <w:rPr>
          <w:rFonts w:eastAsia="Times New Roman" w:cstheme="minorHAnsi"/>
          <w:lang w:eastAsia="cs-CZ"/>
        </w:rPr>
        <w:t>plasmy</w:t>
      </w:r>
      <w:proofErr w:type="gramEnd"/>
      <w:r w:rsidRPr="009D4B2E">
        <w:rPr>
          <w:rFonts w:eastAsia="Times New Roman" w:cstheme="minorHAnsi"/>
          <w:lang w:eastAsia="cs-CZ"/>
        </w:rPr>
        <w:t>,</w:t>
      </w:r>
    </w:p>
    <w:p w14:paraId="412E1B41" w14:textId="7CEE0EC2" w:rsidR="00CD1D9C" w:rsidRPr="00CD1D9C" w:rsidRDefault="00CD1D9C" w:rsidP="00CD1D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9D4B2E">
        <w:rPr>
          <w:rFonts w:eastAsia="Times New Roman" w:cstheme="minorHAnsi"/>
          <w:lang w:eastAsia="cs-CZ"/>
        </w:rPr>
        <w:t>umožňovat regulaci nebo uzavření vakua na úrovni jednotlivých pozic (integrovaný ventil nebo kompatibilita s vakuovými adaptéry s regulační funkcí).</w:t>
      </w:r>
    </w:p>
    <w:p w14:paraId="51566138" w14:textId="2577DBB3" w:rsidR="006F0038" w:rsidRPr="00A47255" w:rsidRDefault="006F0038" w:rsidP="006F0038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A47255">
        <w:rPr>
          <w:rFonts w:eastAsia="Times New Roman" w:cstheme="minorHAnsi"/>
          <w:b/>
          <w:bCs/>
          <w:lang w:eastAsia="cs-CZ"/>
        </w:rPr>
        <w:t xml:space="preserve">2. Systém hadic a adaptérů </w:t>
      </w:r>
    </w:p>
    <w:p w14:paraId="79DC8572" w14:textId="77777777" w:rsidR="006F0038" w:rsidRPr="00A47255" w:rsidRDefault="006F0038" w:rsidP="006F00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A47255">
        <w:rPr>
          <w:rFonts w:eastAsia="Times New Roman" w:cstheme="minorHAnsi"/>
          <w:lang w:eastAsia="cs-CZ"/>
        </w:rPr>
        <w:t xml:space="preserve">Kompletní sada hadic, spojek a adaptérů pro připojení </w:t>
      </w:r>
      <w:proofErr w:type="spellStart"/>
      <w:r w:rsidRPr="00A47255">
        <w:rPr>
          <w:rFonts w:eastAsia="Times New Roman" w:cstheme="minorHAnsi"/>
          <w:lang w:eastAsia="cs-CZ"/>
        </w:rPr>
        <w:t>manifoldu</w:t>
      </w:r>
      <w:proofErr w:type="spellEnd"/>
      <w:r w:rsidRPr="00A47255">
        <w:rPr>
          <w:rFonts w:eastAsia="Times New Roman" w:cstheme="minorHAnsi"/>
          <w:lang w:eastAsia="cs-CZ"/>
        </w:rPr>
        <w:t xml:space="preserve"> k pumpě.</w:t>
      </w:r>
    </w:p>
    <w:p w14:paraId="1BF85A08" w14:textId="77777777" w:rsidR="006F0038" w:rsidRPr="00A47255" w:rsidRDefault="006F0038" w:rsidP="006F00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A47255">
        <w:rPr>
          <w:rFonts w:eastAsia="Times New Roman" w:cstheme="minorHAnsi"/>
          <w:lang w:eastAsia="cs-CZ"/>
        </w:rPr>
        <w:t>Všechna spojení musí být vzduchotěsná, bez zpětného tahu.</w:t>
      </w:r>
    </w:p>
    <w:p w14:paraId="21A2A2E0" w14:textId="77777777" w:rsidR="006F0038" w:rsidRPr="00A47255" w:rsidRDefault="006F0038" w:rsidP="006F0038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A47255">
        <w:rPr>
          <w:rFonts w:eastAsia="Times New Roman" w:cstheme="minorHAnsi"/>
          <w:b/>
          <w:bCs/>
          <w:lang w:eastAsia="cs-CZ"/>
        </w:rPr>
        <w:t xml:space="preserve">3. Vakuová pumpa – 230 V, 50 Hz </w:t>
      </w:r>
    </w:p>
    <w:p w14:paraId="250B078F" w14:textId="77777777" w:rsidR="00CD1D9C" w:rsidRPr="00A47255" w:rsidRDefault="00CD1D9C" w:rsidP="00CD1D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A47255">
        <w:rPr>
          <w:rFonts w:eastAsia="Times New Roman" w:cstheme="minorHAnsi"/>
          <w:lang w:eastAsia="cs-CZ"/>
        </w:rPr>
        <w:t>Bezolejová, laboratorní vakuová pumpa.</w:t>
      </w:r>
    </w:p>
    <w:p w14:paraId="332DB24F" w14:textId="77777777" w:rsidR="00CD1D9C" w:rsidRPr="00A47255" w:rsidRDefault="00CD1D9C" w:rsidP="00CD1D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A47255">
        <w:rPr>
          <w:rFonts w:eastAsia="Times New Roman" w:cstheme="minorHAnsi"/>
          <w:lang w:eastAsia="cs-CZ"/>
        </w:rPr>
        <w:t>Výkon minimálně ~20 l/min (nebo adekvátní k zajištění stabilního podtlaku při 24 kanálech).</w:t>
      </w:r>
    </w:p>
    <w:p w14:paraId="7B1E491D" w14:textId="77777777" w:rsidR="00CD1D9C" w:rsidRPr="00A47255" w:rsidRDefault="00CD1D9C" w:rsidP="00CD1D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A47255">
        <w:rPr>
          <w:rFonts w:eastAsia="Times New Roman" w:cstheme="minorHAnsi"/>
          <w:lang w:eastAsia="cs-CZ"/>
        </w:rPr>
        <w:t xml:space="preserve">Cílový podtlak alespoň </w:t>
      </w:r>
      <w:proofErr w:type="gramStart"/>
      <w:r w:rsidRPr="00A47255">
        <w:rPr>
          <w:rFonts w:eastAsia="Times New Roman" w:cstheme="minorHAnsi"/>
          <w:lang w:eastAsia="cs-CZ"/>
        </w:rPr>
        <w:t xml:space="preserve">&lt; </w:t>
      </w:r>
      <w:r>
        <w:rPr>
          <w:rFonts w:eastAsia="Times New Roman" w:cstheme="minorHAnsi"/>
          <w:lang w:eastAsia="cs-CZ"/>
        </w:rPr>
        <w:t>1</w:t>
      </w:r>
      <w:r w:rsidRPr="00A47255">
        <w:rPr>
          <w:rFonts w:eastAsia="Times New Roman" w:cstheme="minorHAnsi"/>
          <w:lang w:eastAsia="cs-CZ"/>
        </w:rPr>
        <w:t>50</w:t>
      </w:r>
      <w:proofErr w:type="gramEnd"/>
      <w:r w:rsidRPr="00A47255">
        <w:rPr>
          <w:rFonts w:eastAsia="Times New Roman" w:cstheme="minorHAnsi"/>
          <w:lang w:eastAsia="cs-CZ"/>
        </w:rPr>
        <w:t xml:space="preserve"> mbar absolutního tlaku (nebo specifikace výrobce pro použití s </w:t>
      </w:r>
      <w:proofErr w:type="spellStart"/>
      <w:r w:rsidRPr="00A47255">
        <w:rPr>
          <w:rFonts w:eastAsia="Times New Roman" w:cstheme="minorHAnsi"/>
          <w:lang w:eastAsia="cs-CZ"/>
        </w:rPr>
        <w:t>manifoldem</w:t>
      </w:r>
      <w:proofErr w:type="spellEnd"/>
      <w:r w:rsidRPr="00A47255">
        <w:rPr>
          <w:rFonts w:eastAsia="Times New Roman" w:cstheme="minorHAnsi"/>
          <w:lang w:eastAsia="cs-CZ"/>
        </w:rPr>
        <w:t>).</w:t>
      </w:r>
    </w:p>
    <w:p w14:paraId="53E7DFDF" w14:textId="77777777" w:rsidR="00CD1D9C" w:rsidRPr="00A47255" w:rsidRDefault="00CD1D9C" w:rsidP="00CD1D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O</w:t>
      </w:r>
      <w:r w:rsidRPr="00A47255">
        <w:rPr>
          <w:rFonts w:eastAsia="Times New Roman" w:cstheme="minorHAnsi"/>
          <w:lang w:eastAsia="cs-CZ"/>
        </w:rPr>
        <w:t>dolnost vůči běžným parám z laboratoře.</w:t>
      </w:r>
    </w:p>
    <w:p w14:paraId="639A0086" w14:textId="4102FF99" w:rsidR="006F0038" w:rsidRPr="00A47255" w:rsidRDefault="006F0038" w:rsidP="006F0038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A47255">
        <w:rPr>
          <w:rFonts w:eastAsia="Times New Roman" w:cstheme="minorHAnsi"/>
          <w:b/>
          <w:bCs/>
          <w:lang w:eastAsia="cs-CZ"/>
        </w:rPr>
        <w:t>4. Ventily (24 ks)</w:t>
      </w:r>
    </w:p>
    <w:p w14:paraId="2612EFA5" w14:textId="77777777" w:rsidR="006F0038" w:rsidRPr="00A47255" w:rsidRDefault="006F0038" w:rsidP="006F00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A47255">
        <w:rPr>
          <w:rFonts w:eastAsia="Times New Roman" w:cstheme="minorHAnsi"/>
          <w:lang w:eastAsia="cs-CZ"/>
        </w:rPr>
        <w:t>Individuální ventily pro každý kanál, umožňující izolaci jednotlivých kolon.</w:t>
      </w:r>
    </w:p>
    <w:p w14:paraId="3F80540C" w14:textId="77777777" w:rsidR="006F0038" w:rsidRPr="00A47255" w:rsidRDefault="006F0038" w:rsidP="006F00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A47255">
        <w:rPr>
          <w:rFonts w:eastAsia="Times New Roman" w:cstheme="minorHAnsi"/>
          <w:lang w:eastAsia="cs-CZ"/>
        </w:rPr>
        <w:t>Konstrukce, která zabraňuje zpětnému proudu kontaminantů.</w:t>
      </w:r>
    </w:p>
    <w:p w14:paraId="392538A9" w14:textId="77777777" w:rsidR="006F0038" w:rsidRPr="00A47255" w:rsidRDefault="006F0038" w:rsidP="006F00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A47255">
        <w:rPr>
          <w:rFonts w:eastAsia="Times New Roman" w:cstheme="minorHAnsi"/>
          <w:lang w:eastAsia="cs-CZ"/>
        </w:rPr>
        <w:t>Materiály kompatibilní s laboratorními chemikáliemi.</w:t>
      </w:r>
    </w:p>
    <w:p w14:paraId="31A9023E" w14:textId="1C758F85" w:rsidR="00D14500" w:rsidRPr="00A47255" w:rsidRDefault="00D14500" w:rsidP="00CD1D9C">
      <w:pPr>
        <w:spacing w:before="100" w:beforeAutospacing="1" w:after="100" w:afterAutospacing="1" w:line="240" w:lineRule="auto"/>
        <w:ind w:left="360"/>
        <w:rPr>
          <w:rFonts w:cstheme="minorHAnsi"/>
          <w:b/>
        </w:rPr>
      </w:pPr>
    </w:p>
    <w:sectPr w:rsidR="00D14500" w:rsidRPr="00A47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C44FC"/>
    <w:multiLevelType w:val="multilevel"/>
    <w:tmpl w:val="93FA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14438"/>
    <w:multiLevelType w:val="multilevel"/>
    <w:tmpl w:val="A32E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66309"/>
    <w:multiLevelType w:val="multilevel"/>
    <w:tmpl w:val="2882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C477D"/>
    <w:multiLevelType w:val="multilevel"/>
    <w:tmpl w:val="AD64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6F15D5"/>
    <w:multiLevelType w:val="multilevel"/>
    <w:tmpl w:val="A01E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39303F"/>
    <w:multiLevelType w:val="multilevel"/>
    <w:tmpl w:val="2FB8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FB21DF"/>
    <w:multiLevelType w:val="multilevel"/>
    <w:tmpl w:val="2C32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FE6404"/>
    <w:multiLevelType w:val="multilevel"/>
    <w:tmpl w:val="5BE2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2C1D76"/>
    <w:multiLevelType w:val="multilevel"/>
    <w:tmpl w:val="C760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D95320"/>
    <w:multiLevelType w:val="multilevel"/>
    <w:tmpl w:val="9916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1091673">
    <w:abstractNumId w:val="8"/>
  </w:num>
  <w:num w:numId="2" w16cid:durableId="1743983405">
    <w:abstractNumId w:val="3"/>
  </w:num>
  <w:num w:numId="3" w16cid:durableId="1076515290">
    <w:abstractNumId w:val="2"/>
  </w:num>
  <w:num w:numId="4" w16cid:durableId="2012947137">
    <w:abstractNumId w:val="4"/>
  </w:num>
  <w:num w:numId="5" w16cid:durableId="708801380">
    <w:abstractNumId w:val="5"/>
  </w:num>
  <w:num w:numId="6" w16cid:durableId="1337152300">
    <w:abstractNumId w:val="1"/>
  </w:num>
  <w:num w:numId="7" w16cid:durableId="101995975">
    <w:abstractNumId w:val="6"/>
  </w:num>
  <w:num w:numId="8" w16cid:durableId="1829711226">
    <w:abstractNumId w:val="9"/>
  </w:num>
  <w:num w:numId="9" w16cid:durableId="293483135">
    <w:abstractNumId w:val="7"/>
  </w:num>
  <w:num w:numId="10" w16cid:durableId="590312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038"/>
    <w:rsid w:val="0001422D"/>
    <w:rsid w:val="000810F7"/>
    <w:rsid w:val="00084460"/>
    <w:rsid w:val="000937D9"/>
    <w:rsid w:val="002C3892"/>
    <w:rsid w:val="0034518C"/>
    <w:rsid w:val="003D6B55"/>
    <w:rsid w:val="00480431"/>
    <w:rsid w:val="00642BC2"/>
    <w:rsid w:val="00670F20"/>
    <w:rsid w:val="00674134"/>
    <w:rsid w:val="006F0038"/>
    <w:rsid w:val="00973B9B"/>
    <w:rsid w:val="00A036BD"/>
    <w:rsid w:val="00A4654A"/>
    <w:rsid w:val="00A47255"/>
    <w:rsid w:val="00A80E30"/>
    <w:rsid w:val="00CD1D9C"/>
    <w:rsid w:val="00D14500"/>
    <w:rsid w:val="00EA070A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98D34"/>
  <w15:chartTrackingRefBased/>
  <w15:docId w15:val="{86B31B53-DA8E-4FAA-95AD-45606F8D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6F00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F003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6F003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F0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F4F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4F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4F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4F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4F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5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Ostrava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Ševčíková Tereza, Mgr. Ph.D.</dc:creator>
  <cp:keywords/>
  <dc:description/>
  <cp:lastModifiedBy>Karčmářová Tereza</cp:lastModifiedBy>
  <cp:revision>5</cp:revision>
  <dcterms:created xsi:type="dcterms:W3CDTF">2025-12-16T13:03:00Z</dcterms:created>
  <dcterms:modified xsi:type="dcterms:W3CDTF">2026-01-14T07:10:00Z</dcterms:modified>
</cp:coreProperties>
</file>