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1985" w14:textId="660D70D1" w:rsidR="001B3C52" w:rsidRPr="00E758EA" w:rsidRDefault="00363750" w:rsidP="00FB26D6">
      <w:pPr>
        <w:spacing w:after="0" w:line="288" w:lineRule="auto"/>
        <w:rPr>
          <w:rFonts w:cstheme="minorHAnsi"/>
          <w:sz w:val="24"/>
          <w:szCs w:val="24"/>
        </w:rPr>
      </w:pPr>
      <w:r w:rsidRPr="00E758EA">
        <w:rPr>
          <w:rFonts w:cstheme="minorHAnsi"/>
          <w:sz w:val="24"/>
          <w:szCs w:val="24"/>
        </w:rPr>
        <w:t>Příloha č. 1 – Technická specifikace předmětu plnění pro část 1 veřejné zakázky</w:t>
      </w:r>
    </w:p>
    <w:p w14:paraId="24DCED86" w14:textId="77777777" w:rsidR="001B3C52" w:rsidRPr="00E758EA" w:rsidRDefault="001B3C52" w:rsidP="00FB26D6">
      <w:pPr>
        <w:pStyle w:val="Odstavecseseznamem"/>
        <w:spacing w:after="0" w:line="288" w:lineRule="auto"/>
        <w:ind w:left="0"/>
        <w:rPr>
          <w:rFonts w:cstheme="minorHAnsi"/>
          <w:b/>
          <w:bCs/>
          <w:sz w:val="24"/>
          <w:szCs w:val="24"/>
        </w:rPr>
      </w:pPr>
    </w:p>
    <w:p w14:paraId="47312946" w14:textId="2A4FB411" w:rsidR="001B3C52" w:rsidRPr="00E758EA" w:rsidRDefault="00363750" w:rsidP="00E758EA">
      <w:pPr>
        <w:pStyle w:val="Nadpis2"/>
        <w:rPr>
          <w:rFonts w:asciiTheme="minorHAnsi" w:hAnsiTheme="minorHAnsi" w:cstheme="minorHAnsi"/>
        </w:rPr>
      </w:pPr>
      <w:bookmarkStart w:id="0" w:name="_Toc211332566"/>
      <w:r w:rsidRPr="00E758EA">
        <w:rPr>
          <w:rFonts w:asciiTheme="minorHAnsi" w:hAnsiTheme="minorHAnsi" w:cstheme="minorHAnsi"/>
        </w:rPr>
        <w:t xml:space="preserve">Položka č. </w:t>
      </w:r>
      <w:proofErr w:type="gramStart"/>
      <w:r w:rsidRPr="00E758EA">
        <w:rPr>
          <w:rFonts w:asciiTheme="minorHAnsi" w:hAnsiTheme="minorHAnsi" w:cstheme="minorHAnsi"/>
        </w:rPr>
        <w:t>1  -</w:t>
      </w:r>
      <w:proofErr w:type="gramEnd"/>
      <w:r w:rsidRPr="00E758EA">
        <w:rPr>
          <w:rFonts w:asciiTheme="minorHAnsi" w:hAnsiTheme="minorHAnsi" w:cstheme="minorHAnsi"/>
        </w:rPr>
        <w:t xml:space="preserve"> </w:t>
      </w:r>
      <w:r w:rsidR="001B3C52" w:rsidRPr="00E758EA">
        <w:rPr>
          <w:rFonts w:asciiTheme="minorHAnsi" w:hAnsiTheme="minorHAnsi" w:cstheme="minorHAnsi"/>
        </w:rPr>
        <w:t>Laminární box malý</w:t>
      </w:r>
      <w:r w:rsidR="00DF6238" w:rsidRPr="00E758EA">
        <w:rPr>
          <w:rFonts w:asciiTheme="minorHAnsi" w:hAnsiTheme="minorHAnsi" w:cstheme="minorHAnsi"/>
        </w:rPr>
        <w:t xml:space="preserve"> </w:t>
      </w:r>
      <w:r w:rsidR="00D11A99" w:rsidRPr="00E758EA">
        <w:rPr>
          <w:rFonts w:asciiTheme="minorHAnsi" w:hAnsiTheme="minorHAnsi" w:cstheme="minorHAnsi"/>
        </w:rPr>
        <w:t>I</w:t>
      </w:r>
      <w:r w:rsidR="00FE1089" w:rsidRPr="00E758EA">
        <w:rPr>
          <w:rFonts w:asciiTheme="minorHAnsi" w:hAnsiTheme="minorHAnsi" w:cstheme="minorHAnsi"/>
        </w:rPr>
        <w:t xml:space="preserve"> </w:t>
      </w:r>
      <w:bookmarkEnd w:id="0"/>
    </w:p>
    <w:p w14:paraId="74E99921" w14:textId="77777777" w:rsidR="00FB26D6" w:rsidRPr="00E758EA" w:rsidRDefault="00363750" w:rsidP="00FB26D6">
      <w:pPr>
        <w:spacing w:after="0" w:line="288" w:lineRule="auto"/>
        <w:rPr>
          <w:rFonts w:cstheme="minorHAnsi"/>
          <w:sz w:val="24"/>
          <w:szCs w:val="24"/>
        </w:rPr>
      </w:pPr>
      <w:r w:rsidRPr="00E758EA">
        <w:rPr>
          <w:rFonts w:cstheme="minorHAnsi"/>
          <w:sz w:val="24"/>
          <w:szCs w:val="24"/>
        </w:rPr>
        <w:t>Počet kusů: 1</w:t>
      </w:r>
    </w:p>
    <w:p w14:paraId="6C1F3FC6" w14:textId="48BF7B4A" w:rsidR="00363750" w:rsidRPr="00E758EA" w:rsidRDefault="00363750" w:rsidP="00FB26D6">
      <w:pPr>
        <w:spacing w:after="0" w:line="288" w:lineRule="auto"/>
        <w:rPr>
          <w:rFonts w:cstheme="minorHAnsi"/>
          <w:sz w:val="24"/>
          <w:szCs w:val="24"/>
        </w:rPr>
      </w:pPr>
      <w:r w:rsidRPr="00E758EA">
        <w:rPr>
          <w:rFonts w:cstheme="minorHAnsi"/>
          <w:sz w:val="24"/>
          <w:szCs w:val="24"/>
        </w:rPr>
        <w:t>Specifikace:</w:t>
      </w:r>
    </w:p>
    <w:p w14:paraId="4DD229EE" w14:textId="281CA4EF" w:rsidR="006F54EC" w:rsidRPr="00C66DAA" w:rsidRDefault="001B3C52" w:rsidP="006F54EC">
      <w:pPr>
        <w:spacing w:after="0" w:line="288" w:lineRule="auto"/>
        <w:rPr>
          <w:rFonts w:cstheme="minorHAnsi"/>
          <w:sz w:val="24"/>
          <w:szCs w:val="24"/>
          <w:lang w:eastAsia="cs-CZ"/>
        </w:rPr>
      </w:pPr>
      <w:r w:rsidRPr="00E758EA">
        <w:rPr>
          <w:rFonts w:cstheme="minorHAnsi"/>
          <w:sz w:val="24"/>
          <w:szCs w:val="24"/>
          <w:lang w:eastAsia="cs-CZ"/>
        </w:rPr>
        <w:t xml:space="preserve">Biohazard s laminárním </w:t>
      </w:r>
      <w:r w:rsidRPr="00C66DAA">
        <w:rPr>
          <w:rFonts w:cstheme="minorHAnsi"/>
          <w:sz w:val="24"/>
          <w:szCs w:val="24"/>
          <w:lang w:eastAsia="cs-CZ"/>
        </w:rPr>
        <w:t>prouděním, třída II a nezávislou certifikací (dle ČSN EN 12469</w:t>
      </w:r>
      <w:r w:rsidR="005D4A15" w:rsidRPr="00C66DAA">
        <w:rPr>
          <w:rFonts w:cstheme="minorHAnsi"/>
          <w:sz w:val="24"/>
          <w:szCs w:val="24"/>
          <w:lang w:eastAsia="cs-CZ"/>
        </w:rPr>
        <w:t xml:space="preserve"> </w:t>
      </w:r>
      <w:r w:rsidR="00E74059" w:rsidRPr="00C66DAA">
        <w:rPr>
          <w:rFonts w:cstheme="minorHAnsi"/>
          <w:sz w:val="24"/>
          <w:szCs w:val="24"/>
          <w:lang w:eastAsia="cs-CZ"/>
        </w:rPr>
        <w:t xml:space="preserve">nebo </w:t>
      </w:r>
      <w:r w:rsidR="006F54EC" w:rsidRPr="00C66DAA">
        <w:rPr>
          <w:rFonts w:cstheme="minorHAnsi"/>
          <w:sz w:val="24"/>
          <w:szCs w:val="24"/>
          <w:lang w:eastAsia="cs-CZ"/>
        </w:rPr>
        <w:t>ekvivalentní evropskou či mezinárodní normou, která zajišťuje minimálně stejnou technickou úroveň)</w:t>
      </w:r>
    </w:p>
    <w:p w14:paraId="31FA6FF4" w14:textId="409D14CF" w:rsidR="00E74059" w:rsidRPr="006F54EC" w:rsidRDefault="001B3C52" w:rsidP="00E74059">
      <w:pPr>
        <w:spacing w:after="0" w:line="288" w:lineRule="auto"/>
        <w:rPr>
          <w:rFonts w:cstheme="minorHAnsi"/>
          <w:sz w:val="24"/>
          <w:szCs w:val="24"/>
          <w:lang w:eastAsia="cs-CZ"/>
        </w:rPr>
      </w:pPr>
      <w:r w:rsidRPr="00C66DAA">
        <w:rPr>
          <w:rFonts w:cstheme="minorHAnsi"/>
          <w:sz w:val="24"/>
          <w:szCs w:val="24"/>
          <w:lang w:eastAsia="cs-CZ"/>
        </w:rPr>
        <w:t>Třída čistoty v pracovním prostoru alespoň ISO 4 dle ČSN EN ISO 14644 a tř. A dle EU GMP</w:t>
      </w:r>
      <w:r w:rsidR="00E74059" w:rsidRPr="00C66DAA">
        <w:rPr>
          <w:rFonts w:cstheme="minorHAnsi"/>
          <w:sz w:val="24"/>
          <w:szCs w:val="24"/>
          <w:lang w:eastAsia="cs-CZ"/>
        </w:rPr>
        <w:t xml:space="preserve"> nebo ekvivalentní evropskou či mezinárodní normou, která zajišťuje minimálně stejnou technickou úroveň)</w:t>
      </w:r>
    </w:p>
    <w:p w14:paraId="1893CF4A" w14:textId="4EB0DE48" w:rsidR="001B3C52" w:rsidRPr="00E758EA" w:rsidRDefault="001B3C52" w:rsidP="0007201B">
      <w:pPr>
        <w:spacing w:after="0" w:line="288" w:lineRule="auto"/>
        <w:rPr>
          <w:rFonts w:cstheme="minorHAnsi"/>
          <w:sz w:val="24"/>
          <w:szCs w:val="24"/>
          <w:lang w:eastAsia="cs-CZ"/>
        </w:rPr>
      </w:pPr>
      <w:r w:rsidRPr="00E758EA">
        <w:rPr>
          <w:rFonts w:cstheme="minorHAnsi"/>
          <w:sz w:val="24"/>
          <w:szCs w:val="24"/>
          <w:lang w:eastAsia="cs-CZ"/>
        </w:rPr>
        <w:t>Externí maximální rozměry</w:t>
      </w:r>
      <w:r w:rsidR="0007201B">
        <w:rPr>
          <w:rFonts w:cstheme="minorHAnsi"/>
          <w:sz w:val="24"/>
          <w:szCs w:val="24"/>
          <w:lang w:eastAsia="cs-CZ"/>
        </w:rPr>
        <w:t xml:space="preserve"> </w:t>
      </w:r>
      <w:r w:rsidR="00985B55">
        <w:rPr>
          <w:rFonts w:cstheme="minorHAnsi"/>
          <w:sz w:val="24"/>
          <w:szCs w:val="24"/>
          <w:lang w:eastAsia="cs-CZ"/>
        </w:rPr>
        <w:t>(</w:t>
      </w:r>
      <w:r w:rsidR="0007201B" w:rsidRPr="00E758EA">
        <w:rPr>
          <w:rFonts w:cstheme="minorHAnsi"/>
          <w:sz w:val="24"/>
          <w:szCs w:val="24"/>
          <w:lang w:eastAsia="cs-CZ"/>
        </w:rPr>
        <w:t>š x h x v</w:t>
      </w:r>
      <w:r w:rsidR="0007201B">
        <w:rPr>
          <w:rFonts w:cstheme="minorHAnsi"/>
          <w:sz w:val="24"/>
          <w:szCs w:val="24"/>
          <w:lang w:eastAsia="cs-CZ"/>
        </w:rPr>
        <w:t>)</w:t>
      </w:r>
      <w:r w:rsidRPr="00E758EA">
        <w:rPr>
          <w:rFonts w:cstheme="minorHAnsi"/>
          <w:sz w:val="24"/>
          <w:szCs w:val="24"/>
          <w:lang w:eastAsia="cs-CZ"/>
        </w:rPr>
        <w:t>: 1300 x 800 x 1550 bez stojanu</w:t>
      </w:r>
      <w:r w:rsidR="00345797">
        <w:rPr>
          <w:rFonts w:cstheme="minorHAnsi"/>
          <w:sz w:val="24"/>
          <w:szCs w:val="24"/>
          <w:lang w:eastAsia="cs-CZ"/>
        </w:rPr>
        <w:t>/podstavce</w:t>
      </w:r>
      <w:r w:rsidR="000677AB">
        <w:rPr>
          <w:rFonts w:cstheme="minorHAnsi"/>
          <w:sz w:val="24"/>
          <w:szCs w:val="24"/>
          <w:lang w:eastAsia="cs-CZ"/>
        </w:rPr>
        <w:t xml:space="preserve"> </w:t>
      </w:r>
    </w:p>
    <w:p w14:paraId="79840F1D" w14:textId="687BE306" w:rsidR="001B3C52" w:rsidRPr="00E758EA" w:rsidRDefault="00DF6238" w:rsidP="0007201B">
      <w:pPr>
        <w:spacing w:after="0" w:line="288" w:lineRule="auto"/>
        <w:rPr>
          <w:rFonts w:cstheme="minorHAnsi"/>
          <w:sz w:val="24"/>
          <w:szCs w:val="24"/>
          <w:lang w:eastAsia="cs-CZ"/>
        </w:rPr>
      </w:pPr>
      <w:r w:rsidRPr="00E758EA">
        <w:rPr>
          <w:rFonts w:cstheme="minorHAnsi"/>
          <w:sz w:val="24"/>
          <w:szCs w:val="24"/>
          <w:lang w:eastAsia="cs-CZ"/>
        </w:rPr>
        <w:t>Vnitřní</w:t>
      </w:r>
      <w:r w:rsidR="006A5E11" w:rsidRPr="00E758EA">
        <w:rPr>
          <w:rFonts w:cstheme="minorHAnsi"/>
          <w:sz w:val="24"/>
          <w:szCs w:val="24"/>
          <w:lang w:eastAsia="cs-CZ"/>
        </w:rPr>
        <w:t xml:space="preserve"> </w:t>
      </w:r>
      <w:r w:rsidR="001B3C52" w:rsidRPr="00E758EA">
        <w:rPr>
          <w:rFonts w:cstheme="minorHAnsi"/>
          <w:sz w:val="24"/>
          <w:szCs w:val="24"/>
          <w:lang w:eastAsia="cs-CZ"/>
        </w:rPr>
        <w:t>minimální rozměry</w:t>
      </w:r>
      <w:r w:rsidR="009D415C">
        <w:rPr>
          <w:rFonts w:cstheme="minorHAnsi"/>
          <w:sz w:val="24"/>
          <w:szCs w:val="24"/>
          <w:lang w:eastAsia="cs-CZ"/>
        </w:rPr>
        <w:t xml:space="preserve"> (</w:t>
      </w:r>
      <w:r w:rsidR="009D415C" w:rsidRPr="00E758EA">
        <w:rPr>
          <w:rFonts w:cstheme="minorHAnsi"/>
          <w:sz w:val="24"/>
          <w:szCs w:val="24"/>
          <w:lang w:eastAsia="cs-CZ"/>
        </w:rPr>
        <w:t>š x h x v</w:t>
      </w:r>
      <w:r w:rsidR="009D415C">
        <w:rPr>
          <w:rFonts w:cstheme="minorHAnsi"/>
          <w:sz w:val="24"/>
          <w:szCs w:val="24"/>
          <w:lang w:eastAsia="cs-CZ"/>
        </w:rPr>
        <w:t>)</w:t>
      </w:r>
      <w:r w:rsidR="001B3C52" w:rsidRPr="00E758EA">
        <w:rPr>
          <w:rFonts w:cstheme="minorHAnsi"/>
          <w:sz w:val="24"/>
          <w:szCs w:val="24"/>
          <w:lang w:eastAsia="cs-CZ"/>
        </w:rPr>
        <w:t>: 1200 x 620 x 780 mm</w:t>
      </w:r>
    </w:p>
    <w:p w14:paraId="5A44C571" w14:textId="5A30C2EA"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 xml:space="preserve">2 HEPA </w:t>
      </w:r>
      <w:proofErr w:type="gramStart"/>
      <w:r w:rsidRPr="00E758EA">
        <w:rPr>
          <w:rFonts w:cstheme="minorHAnsi"/>
          <w:sz w:val="24"/>
          <w:szCs w:val="24"/>
          <w:lang w:eastAsia="cs-CZ"/>
        </w:rPr>
        <w:t>filtry - výstupní</w:t>
      </w:r>
      <w:proofErr w:type="gramEnd"/>
      <w:r w:rsidRPr="00E758EA">
        <w:rPr>
          <w:rFonts w:cstheme="minorHAnsi"/>
          <w:sz w:val="24"/>
          <w:szCs w:val="24"/>
          <w:lang w:eastAsia="cs-CZ"/>
        </w:rPr>
        <w:t xml:space="preserve"> a hlavní HEPA filtry H14 dle ČSN</w:t>
      </w:r>
      <w:r w:rsidR="000C5A2C">
        <w:rPr>
          <w:rFonts w:cstheme="minorHAnsi"/>
          <w:sz w:val="24"/>
          <w:szCs w:val="24"/>
          <w:lang w:eastAsia="cs-CZ"/>
        </w:rPr>
        <w:t xml:space="preserve"> </w:t>
      </w:r>
      <w:r w:rsidRPr="00E758EA">
        <w:rPr>
          <w:rFonts w:cstheme="minorHAnsi"/>
          <w:sz w:val="24"/>
          <w:szCs w:val="24"/>
          <w:lang w:eastAsia="cs-CZ"/>
        </w:rPr>
        <w:t>EN</w:t>
      </w:r>
      <w:r w:rsidR="000C5A2C">
        <w:rPr>
          <w:rFonts w:cstheme="minorHAnsi"/>
          <w:sz w:val="24"/>
          <w:szCs w:val="24"/>
          <w:lang w:eastAsia="cs-CZ"/>
        </w:rPr>
        <w:t xml:space="preserve"> </w:t>
      </w:r>
      <w:r w:rsidRPr="00E758EA">
        <w:rPr>
          <w:rFonts w:cstheme="minorHAnsi"/>
          <w:sz w:val="24"/>
          <w:szCs w:val="24"/>
          <w:lang w:eastAsia="cs-CZ"/>
        </w:rPr>
        <w:t xml:space="preserve">1822, účinnost filtrace nejméně </w:t>
      </w:r>
      <w:proofErr w:type="gramStart"/>
      <w:r w:rsidRPr="00E758EA">
        <w:rPr>
          <w:rFonts w:cstheme="minorHAnsi"/>
          <w:sz w:val="24"/>
          <w:szCs w:val="24"/>
          <w:lang w:eastAsia="cs-CZ"/>
        </w:rPr>
        <w:t>99,995%</w:t>
      </w:r>
      <w:proofErr w:type="gramEnd"/>
      <w:r w:rsidR="0015212B" w:rsidRPr="00E758EA">
        <w:rPr>
          <w:rFonts w:cstheme="minorHAnsi"/>
          <w:sz w:val="24"/>
          <w:szCs w:val="24"/>
          <w:lang w:eastAsia="cs-CZ"/>
        </w:rPr>
        <w:t xml:space="preserve"> pro částice </w:t>
      </w:r>
      <w:r w:rsidR="009B20C2" w:rsidRPr="00E758EA">
        <w:rPr>
          <w:rFonts w:cstheme="minorHAnsi"/>
          <w:sz w:val="24"/>
          <w:szCs w:val="24"/>
          <w:lang w:eastAsia="cs-CZ"/>
        </w:rPr>
        <w:t>0,3 µm</w:t>
      </w:r>
      <w:r w:rsidRPr="00E758EA">
        <w:rPr>
          <w:rFonts w:cstheme="minorHAnsi"/>
          <w:sz w:val="24"/>
          <w:szCs w:val="24"/>
          <w:lang w:eastAsia="cs-CZ"/>
        </w:rPr>
        <w:t xml:space="preserve">, </w:t>
      </w:r>
    </w:p>
    <w:p w14:paraId="1B576E46"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Rychlost laminárního proudění dle EU GMP třída čistoty A (0,45 m/s ±</w:t>
      </w:r>
      <w:proofErr w:type="gramStart"/>
      <w:r w:rsidRPr="00E758EA">
        <w:rPr>
          <w:rFonts w:cstheme="minorHAnsi"/>
          <w:sz w:val="24"/>
          <w:szCs w:val="24"/>
          <w:lang w:eastAsia="cs-CZ"/>
        </w:rPr>
        <w:t>20%</w:t>
      </w:r>
      <w:proofErr w:type="gramEnd"/>
      <w:r w:rsidRPr="00E758EA">
        <w:rPr>
          <w:rFonts w:cstheme="minorHAnsi"/>
          <w:sz w:val="24"/>
          <w:szCs w:val="24"/>
          <w:lang w:eastAsia="cs-CZ"/>
        </w:rPr>
        <w:t>)</w:t>
      </w:r>
    </w:p>
    <w:p w14:paraId="7AB3F726"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Automatická regulace rychlosti proudění a kompenzace zanesení filtrů</w:t>
      </w:r>
    </w:p>
    <w:p w14:paraId="31344235"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Maximální hmotnost: 300 kg</w:t>
      </w:r>
    </w:p>
    <w:p w14:paraId="36F60BB2" w14:textId="41660DD7" w:rsidR="00856917" w:rsidRPr="00C66DAA" w:rsidRDefault="00E845B2" w:rsidP="00FB26D6">
      <w:pPr>
        <w:spacing w:after="0" w:line="288" w:lineRule="auto"/>
        <w:rPr>
          <w:rFonts w:eastAsia="Times New Roman" w:cstheme="minorHAnsi"/>
          <w:sz w:val="24"/>
          <w:szCs w:val="24"/>
          <w:lang w:eastAsia="cs-CZ"/>
        </w:rPr>
      </w:pPr>
      <w:r w:rsidRPr="00E845B2">
        <w:rPr>
          <w:rFonts w:cstheme="minorHAnsi"/>
          <w:sz w:val="24"/>
          <w:szCs w:val="24"/>
          <w:lang w:eastAsia="cs-CZ"/>
        </w:rPr>
        <w:t>Výška pracovního otvoru minimálně v rozsahu 200 mm až 250 mm, minimálně v jedné z těchto limitních výšek musí být garantováno splnění parametrů proudění (třída II a nezávislou certifikací (dle ČSN EN 12469 nebo ekvivalentní evropskou či mezinárodní normou, která zajišťuje minimálně stejnou technickou úroveň)</w:t>
      </w:r>
      <w:proofErr w:type="gramStart"/>
      <w:r w:rsidRPr="00E845B2">
        <w:rPr>
          <w:rFonts w:cstheme="minorHAnsi"/>
          <w:sz w:val="24"/>
          <w:szCs w:val="24"/>
          <w:lang w:eastAsia="cs-CZ"/>
        </w:rPr>
        <w:t>).</w:t>
      </w:r>
      <w:r w:rsidR="001B3C52" w:rsidRPr="00C66DAA">
        <w:rPr>
          <w:rFonts w:eastAsia="Times New Roman" w:cstheme="minorHAnsi"/>
          <w:sz w:val="24"/>
          <w:szCs w:val="24"/>
          <w:lang w:eastAsia="cs-CZ"/>
        </w:rPr>
        <w:t>Vana</w:t>
      </w:r>
      <w:proofErr w:type="gramEnd"/>
      <w:r w:rsidR="001B3C52" w:rsidRPr="00C66DAA">
        <w:rPr>
          <w:rFonts w:eastAsia="Times New Roman" w:cstheme="minorHAnsi"/>
          <w:sz w:val="24"/>
          <w:szCs w:val="24"/>
          <w:lang w:eastAsia="cs-CZ"/>
        </w:rPr>
        <w:t xml:space="preserve"> a interiér z nerezu AISI</w:t>
      </w:r>
      <w:r w:rsidR="00C83FB2" w:rsidRPr="00C66DAA">
        <w:rPr>
          <w:rFonts w:eastAsia="Times New Roman" w:cstheme="minorHAnsi"/>
          <w:sz w:val="24"/>
          <w:szCs w:val="24"/>
          <w:lang w:eastAsia="cs-CZ"/>
        </w:rPr>
        <w:t xml:space="preserve"> </w:t>
      </w:r>
      <w:r w:rsidR="001B3C52" w:rsidRPr="00C66DAA">
        <w:rPr>
          <w:rFonts w:eastAsia="Times New Roman" w:cstheme="minorHAnsi"/>
          <w:sz w:val="24"/>
          <w:szCs w:val="24"/>
          <w:lang w:eastAsia="cs-CZ"/>
        </w:rPr>
        <w:t>304</w:t>
      </w:r>
      <w:r w:rsidR="00856917" w:rsidRPr="00C66DAA">
        <w:rPr>
          <w:rFonts w:eastAsia="Times New Roman" w:cstheme="minorHAnsi"/>
          <w:sz w:val="24"/>
          <w:szCs w:val="24"/>
          <w:lang w:eastAsia="cs-CZ"/>
        </w:rPr>
        <w:t xml:space="preserve">, </w:t>
      </w:r>
      <w:r w:rsidR="00DB2B1B" w:rsidRPr="00C66DAA">
        <w:rPr>
          <w:rFonts w:eastAsia="Times New Roman" w:cstheme="minorHAnsi"/>
          <w:sz w:val="24"/>
          <w:szCs w:val="24"/>
          <w:lang w:eastAsia="cs-CZ"/>
        </w:rPr>
        <w:t>A</w:t>
      </w:r>
      <w:r w:rsidR="00410B5D" w:rsidRPr="00C66DAA">
        <w:rPr>
          <w:rFonts w:eastAsia="Times New Roman" w:cstheme="minorHAnsi"/>
          <w:sz w:val="24"/>
          <w:szCs w:val="24"/>
          <w:lang w:eastAsia="cs-CZ"/>
        </w:rPr>
        <w:t>ISI 316</w:t>
      </w:r>
      <w:r w:rsidR="00856917" w:rsidRPr="00C66DAA">
        <w:rPr>
          <w:rFonts w:eastAsia="Times New Roman" w:cstheme="minorHAnsi"/>
          <w:sz w:val="24"/>
          <w:szCs w:val="24"/>
          <w:lang w:eastAsia="cs-CZ"/>
        </w:rPr>
        <w:t xml:space="preserve"> nebo </w:t>
      </w:r>
      <w:r w:rsidR="00856917" w:rsidRPr="00C66DAA">
        <w:rPr>
          <w:rFonts w:cstheme="minorHAnsi"/>
          <w:sz w:val="24"/>
          <w:szCs w:val="24"/>
          <w:lang w:eastAsia="cs-CZ"/>
        </w:rPr>
        <w:t>ekvivalentní varianty zajišťující minimálně stejnou technickou úroveň</w:t>
      </w:r>
      <w:r w:rsidR="001B3C52" w:rsidRPr="00C66DAA">
        <w:rPr>
          <w:rFonts w:eastAsia="Times New Roman" w:cstheme="minorHAnsi"/>
          <w:sz w:val="24"/>
          <w:szCs w:val="24"/>
          <w:lang w:eastAsia="cs-CZ"/>
        </w:rPr>
        <w:t xml:space="preserve"> </w:t>
      </w:r>
    </w:p>
    <w:p w14:paraId="437FA431" w14:textId="45E611C0" w:rsidR="001B3C52" w:rsidRPr="00C66DAA" w:rsidRDefault="001B3C52" w:rsidP="00FB26D6">
      <w:pPr>
        <w:spacing w:after="0" w:line="288" w:lineRule="auto"/>
        <w:rPr>
          <w:rFonts w:eastAsia="Times New Roman" w:cstheme="minorHAnsi"/>
          <w:sz w:val="24"/>
          <w:szCs w:val="24"/>
          <w:lang w:eastAsia="cs-CZ"/>
        </w:rPr>
      </w:pPr>
      <w:r w:rsidRPr="00C66DAA">
        <w:rPr>
          <w:rFonts w:eastAsia="Times New Roman" w:cstheme="minorHAnsi"/>
          <w:sz w:val="24"/>
          <w:szCs w:val="24"/>
          <w:lang w:eastAsia="cs-CZ"/>
        </w:rPr>
        <w:t>pracovní plocha z nerezu AISI 316</w:t>
      </w:r>
      <w:r w:rsidR="00856917" w:rsidRPr="00C66DAA">
        <w:rPr>
          <w:rFonts w:eastAsia="Times New Roman" w:cstheme="minorHAnsi"/>
          <w:sz w:val="24"/>
          <w:szCs w:val="24"/>
          <w:lang w:eastAsia="cs-CZ"/>
        </w:rPr>
        <w:t xml:space="preserve"> nebo </w:t>
      </w:r>
      <w:r w:rsidR="00856917" w:rsidRPr="00C66DAA">
        <w:rPr>
          <w:rFonts w:cstheme="minorHAnsi"/>
          <w:sz w:val="24"/>
          <w:szCs w:val="24"/>
          <w:lang w:eastAsia="cs-CZ"/>
        </w:rPr>
        <w:t>ekvivalentní varianty zajišťující minimálně stejnou technickou úroveň</w:t>
      </w:r>
      <w:r w:rsidRPr="00C66DAA">
        <w:rPr>
          <w:rFonts w:eastAsia="Times New Roman" w:cstheme="minorHAnsi"/>
          <w:sz w:val="24"/>
          <w:szCs w:val="24"/>
          <w:lang w:eastAsia="cs-CZ"/>
        </w:rPr>
        <w:t xml:space="preserve">, neperforovaná, vyjímatelná pracovní plocha, dělená na 4 oddíly, vodorovná perforace pouze v přední části plochy, perforace v zadní části mimo vodorovnou </w:t>
      </w:r>
    </w:p>
    <w:p w14:paraId="0A79DA52" w14:textId="0D58B86B" w:rsidR="001B3C52" w:rsidRPr="00C66DAA" w:rsidRDefault="001B3C52" w:rsidP="00FB26D6">
      <w:pPr>
        <w:spacing w:after="0" w:line="288" w:lineRule="auto"/>
        <w:rPr>
          <w:rFonts w:eastAsia="Times New Roman" w:cstheme="minorHAnsi"/>
          <w:sz w:val="24"/>
          <w:szCs w:val="24"/>
          <w:lang w:eastAsia="cs-CZ"/>
        </w:rPr>
      </w:pPr>
      <w:r w:rsidRPr="00C66DAA">
        <w:rPr>
          <w:rFonts w:eastAsia="Times New Roman" w:cstheme="minorHAnsi"/>
          <w:sz w:val="24"/>
          <w:szCs w:val="24"/>
          <w:lang w:eastAsia="cs-CZ"/>
        </w:rPr>
        <w:t>Jednodílná nerezová vana pod pracovní plochou, vnitřní prostor beze spár, kulaté rohy</w:t>
      </w:r>
    </w:p>
    <w:p w14:paraId="7FB92705" w14:textId="6230EFD5" w:rsidR="001B3C52" w:rsidRPr="00E758EA" w:rsidRDefault="001B3C52" w:rsidP="00FB26D6">
      <w:pPr>
        <w:spacing w:after="0" w:line="288" w:lineRule="auto"/>
        <w:rPr>
          <w:rFonts w:eastAsia="Times New Roman" w:cstheme="minorHAnsi"/>
          <w:sz w:val="24"/>
          <w:szCs w:val="24"/>
          <w:lang w:eastAsia="cs-CZ"/>
        </w:rPr>
      </w:pPr>
      <w:r w:rsidRPr="00C66DAA">
        <w:rPr>
          <w:rFonts w:eastAsia="Times New Roman" w:cstheme="minorHAnsi"/>
          <w:sz w:val="24"/>
          <w:szCs w:val="24"/>
          <w:lang w:eastAsia="cs-CZ"/>
        </w:rPr>
        <w:t>Podstavec s nastavitelnou výškou pracovní</w:t>
      </w:r>
      <w:r w:rsidRPr="00E758EA">
        <w:rPr>
          <w:rFonts w:eastAsia="Times New Roman" w:cstheme="minorHAnsi"/>
          <w:sz w:val="24"/>
          <w:szCs w:val="24"/>
          <w:lang w:eastAsia="cs-CZ"/>
        </w:rPr>
        <w:t xml:space="preserve"> plochy </w:t>
      </w:r>
      <w:r w:rsidR="00F0739E" w:rsidRPr="00E758EA">
        <w:rPr>
          <w:rFonts w:eastAsia="Times New Roman" w:cstheme="minorHAnsi"/>
          <w:sz w:val="24"/>
          <w:szCs w:val="24"/>
          <w:lang w:eastAsia="cs-CZ"/>
        </w:rPr>
        <w:t xml:space="preserve">minimálně </w:t>
      </w:r>
      <w:r w:rsidRPr="00E758EA">
        <w:rPr>
          <w:rFonts w:eastAsia="Times New Roman" w:cstheme="minorHAnsi"/>
          <w:sz w:val="24"/>
          <w:szCs w:val="24"/>
          <w:lang w:eastAsia="cs-CZ"/>
        </w:rPr>
        <w:t>700 mm, s volným prostorem pro nohy</w:t>
      </w:r>
    </w:p>
    <w:p w14:paraId="7D1AE399" w14:textId="25D6C82B" w:rsidR="001B3C52" w:rsidRPr="00E758EA" w:rsidRDefault="001B3C52"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Přední okno z netříštivého skla</w:t>
      </w:r>
    </w:p>
    <w:p w14:paraId="0B9A5D4C" w14:textId="6896C456" w:rsidR="001B3C52" w:rsidRPr="00E758EA" w:rsidRDefault="001B3C52"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Automatické vzduchotěsné celoobvodové utěsnění okna umístěné v konstrukci boxu, chráněné před mechanickým poškozením a kontaktem s obsluhou; těsnost okna musí být zajištěna i při výpadku proudu</w:t>
      </w:r>
    </w:p>
    <w:p w14:paraId="51105124" w14:textId="77777777" w:rsidR="001B3C52" w:rsidRPr="00E758EA" w:rsidRDefault="001B3C52"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Boční stěny osazené okny z netříštivého skla</w:t>
      </w:r>
    </w:p>
    <w:p w14:paraId="7A05A52C" w14:textId="44EA99F9" w:rsidR="001B3C52" w:rsidRPr="00E758EA" w:rsidRDefault="001B3C52"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Vnitřní pracovní osvětlení pracovní plochy pomocí LED minimálně 1000 lux</w:t>
      </w:r>
    </w:p>
    <w:p w14:paraId="459E73AF" w14:textId="3C7C5A57" w:rsidR="001B3C52" w:rsidRPr="00E758EA" w:rsidRDefault="00BB109E"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Minimálně </w:t>
      </w:r>
      <w:r w:rsidR="001B3C52" w:rsidRPr="00E758EA">
        <w:rPr>
          <w:rFonts w:eastAsia="Times New Roman" w:cstheme="minorHAnsi"/>
          <w:sz w:val="24"/>
          <w:szCs w:val="24"/>
          <w:lang w:eastAsia="cs-CZ"/>
        </w:rPr>
        <w:t>2 elektrické zásuvky, umístění v zadní stěně boxu</w:t>
      </w:r>
    </w:p>
    <w:p w14:paraId="6AC8CD39" w14:textId="4E1D6E3F" w:rsidR="001B3C52" w:rsidRPr="00E758EA" w:rsidRDefault="003A24B5"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jedna </w:t>
      </w:r>
      <w:r w:rsidR="001B3C52" w:rsidRPr="00E758EA">
        <w:rPr>
          <w:rFonts w:eastAsia="Times New Roman" w:cstheme="minorHAnsi"/>
          <w:sz w:val="24"/>
          <w:szCs w:val="24"/>
          <w:lang w:eastAsia="cs-CZ"/>
        </w:rPr>
        <w:t>boční</w:t>
      </w:r>
      <w:r w:rsidRPr="00E758EA">
        <w:rPr>
          <w:rFonts w:eastAsia="Times New Roman" w:cstheme="minorHAnsi"/>
          <w:sz w:val="24"/>
          <w:szCs w:val="24"/>
          <w:lang w:eastAsia="cs-CZ"/>
        </w:rPr>
        <w:t xml:space="preserve"> nebo zadní </w:t>
      </w:r>
      <w:r w:rsidR="001B3C52" w:rsidRPr="00E758EA">
        <w:rPr>
          <w:rFonts w:eastAsia="Times New Roman" w:cstheme="minorHAnsi"/>
          <w:sz w:val="24"/>
          <w:szCs w:val="24"/>
          <w:lang w:eastAsia="cs-CZ"/>
        </w:rPr>
        <w:t xml:space="preserve">stěna osazená dvěma průchodkami o průměru </w:t>
      </w:r>
      <w:r w:rsidR="00BE2BA1" w:rsidRPr="00E758EA">
        <w:rPr>
          <w:rFonts w:eastAsia="Times New Roman" w:cstheme="minorHAnsi"/>
          <w:sz w:val="24"/>
          <w:szCs w:val="24"/>
          <w:lang w:eastAsia="cs-CZ"/>
        </w:rPr>
        <w:t>minimálně</w:t>
      </w:r>
      <w:r w:rsidR="001B3C52" w:rsidRPr="00E758EA">
        <w:rPr>
          <w:rFonts w:eastAsia="Times New Roman" w:cstheme="minorHAnsi"/>
          <w:sz w:val="24"/>
          <w:szCs w:val="24"/>
          <w:lang w:eastAsia="cs-CZ"/>
        </w:rPr>
        <w:t xml:space="preserve"> 20 mm, pro média a montáž ventilů. </w:t>
      </w:r>
      <w:r w:rsidR="005316F8" w:rsidRPr="00E758EA">
        <w:rPr>
          <w:rFonts w:eastAsia="Times New Roman" w:cstheme="minorHAnsi"/>
          <w:sz w:val="24"/>
          <w:szCs w:val="24"/>
          <w:lang w:eastAsia="cs-CZ"/>
        </w:rPr>
        <w:t>Pravá</w:t>
      </w:r>
      <w:r w:rsidR="001B3C52" w:rsidRPr="00E758EA">
        <w:rPr>
          <w:rFonts w:eastAsia="Times New Roman" w:cstheme="minorHAnsi"/>
          <w:sz w:val="24"/>
          <w:szCs w:val="24"/>
          <w:lang w:eastAsia="cs-CZ"/>
        </w:rPr>
        <w:t xml:space="preserve"> boční stěna osazena </w:t>
      </w:r>
      <w:proofErr w:type="spellStart"/>
      <w:r w:rsidR="001B3C52" w:rsidRPr="00E758EA">
        <w:rPr>
          <w:rFonts w:eastAsia="Times New Roman" w:cstheme="minorHAnsi"/>
          <w:sz w:val="24"/>
          <w:szCs w:val="24"/>
          <w:lang w:eastAsia="cs-CZ"/>
        </w:rPr>
        <w:t>samouzavíratelnou</w:t>
      </w:r>
      <w:proofErr w:type="spellEnd"/>
      <w:r w:rsidR="001B3C52" w:rsidRPr="00E758EA">
        <w:rPr>
          <w:rFonts w:eastAsia="Times New Roman" w:cstheme="minorHAnsi"/>
          <w:sz w:val="24"/>
          <w:szCs w:val="24"/>
          <w:lang w:eastAsia="cs-CZ"/>
        </w:rPr>
        <w:t xml:space="preserve"> průchodkou průměru </w:t>
      </w:r>
      <w:r w:rsidR="002529BF" w:rsidRPr="00E758EA">
        <w:rPr>
          <w:rFonts w:eastAsia="Times New Roman" w:cstheme="minorHAnsi"/>
          <w:sz w:val="24"/>
          <w:szCs w:val="24"/>
          <w:lang w:eastAsia="cs-CZ"/>
        </w:rPr>
        <w:t>minimálně</w:t>
      </w:r>
      <w:r w:rsidR="001B3C52" w:rsidRPr="00E758EA">
        <w:rPr>
          <w:rFonts w:eastAsia="Times New Roman" w:cstheme="minorHAnsi"/>
          <w:sz w:val="24"/>
          <w:szCs w:val="24"/>
          <w:lang w:eastAsia="cs-CZ"/>
        </w:rPr>
        <w:t xml:space="preserve"> 60 mm pro přímé vedení kabelů a hadic</w:t>
      </w:r>
    </w:p>
    <w:p w14:paraId="3475FCF1" w14:textId="07C0BD56" w:rsidR="001B3C52" w:rsidRPr="00E758EA" w:rsidRDefault="001B3C52"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lastRenderedPageBreak/>
        <w:t>Ventil</w:t>
      </w:r>
      <w:r w:rsidR="005316F8" w:rsidRPr="00E758EA">
        <w:rPr>
          <w:rFonts w:eastAsia="Times New Roman" w:cstheme="minorHAnsi"/>
          <w:sz w:val="24"/>
          <w:szCs w:val="24"/>
          <w:lang w:eastAsia="cs-CZ"/>
        </w:rPr>
        <w:t>y</w:t>
      </w:r>
      <w:r w:rsidRPr="00E758EA">
        <w:rPr>
          <w:rFonts w:eastAsia="Times New Roman" w:cstheme="minorHAnsi"/>
          <w:sz w:val="24"/>
          <w:szCs w:val="24"/>
          <w:lang w:eastAsia="cs-CZ"/>
        </w:rPr>
        <w:t xml:space="preserve"> na vakuum</w:t>
      </w:r>
      <w:r w:rsidR="005316F8" w:rsidRPr="00E758EA">
        <w:rPr>
          <w:rFonts w:eastAsia="Times New Roman" w:cstheme="minorHAnsi"/>
          <w:sz w:val="24"/>
          <w:szCs w:val="24"/>
          <w:lang w:eastAsia="cs-CZ"/>
        </w:rPr>
        <w:t xml:space="preserve"> a plyn</w:t>
      </w:r>
      <w:r w:rsidRPr="00E758EA">
        <w:rPr>
          <w:rFonts w:eastAsia="Times New Roman" w:cstheme="minorHAnsi"/>
          <w:sz w:val="24"/>
          <w:szCs w:val="24"/>
          <w:lang w:eastAsia="cs-CZ"/>
        </w:rPr>
        <w:t xml:space="preserve"> umístěný v pravé boční</w:t>
      </w:r>
      <w:r w:rsidR="00881822" w:rsidRPr="00E758EA">
        <w:rPr>
          <w:rFonts w:eastAsia="Times New Roman" w:cstheme="minorHAnsi"/>
          <w:sz w:val="24"/>
          <w:szCs w:val="24"/>
          <w:lang w:eastAsia="cs-CZ"/>
        </w:rPr>
        <w:t xml:space="preserve"> nebo zadní</w:t>
      </w:r>
      <w:r w:rsidRPr="00E758EA">
        <w:rPr>
          <w:rFonts w:eastAsia="Times New Roman" w:cstheme="minorHAnsi"/>
          <w:sz w:val="24"/>
          <w:szCs w:val="24"/>
          <w:lang w:eastAsia="cs-CZ"/>
        </w:rPr>
        <w:t xml:space="preserve"> stěně boxu</w:t>
      </w:r>
    </w:p>
    <w:p w14:paraId="2D757F7F" w14:textId="77777777" w:rsidR="001B3C52" w:rsidRPr="00E758EA" w:rsidRDefault="001B3C52"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Hlučnost maximálně 58 dB(A) při plném výkonu</w:t>
      </w:r>
    </w:p>
    <w:p w14:paraId="0FA8EBBA" w14:textId="77777777" w:rsidR="001B3C52" w:rsidRPr="00E758EA" w:rsidRDefault="001B3C52"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Mikroprocesorová regulace a měření rychlostí proudění u hlavního i výstupního filtru, měření času provozu laminárního boxu a času provozu UV výbojky</w:t>
      </w:r>
    </w:p>
    <w:p w14:paraId="580AA202" w14:textId="77777777" w:rsidR="001B3C52" w:rsidRPr="00E758EA" w:rsidRDefault="001B3C52"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Maximální příkon 200 W při plném výkonu a zapnutém osvětlení, maximálně 80 W při sníženém výkonu</w:t>
      </w:r>
    </w:p>
    <w:p w14:paraId="2AF61027" w14:textId="1B8ABE3D" w:rsidR="001B3C52" w:rsidRPr="00E758EA" w:rsidRDefault="001B3C52"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UV zářič</w:t>
      </w:r>
      <w:r w:rsidR="00EB0A4A" w:rsidRPr="00E758EA">
        <w:rPr>
          <w:rFonts w:eastAsia="Times New Roman" w:cstheme="minorHAnsi"/>
          <w:sz w:val="24"/>
          <w:szCs w:val="24"/>
          <w:lang w:eastAsia="cs-CZ"/>
        </w:rPr>
        <w:t xml:space="preserve"> (</w:t>
      </w:r>
      <w:r w:rsidR="005B6A93" w:rsidRPr="00E758EA">
        <w:rPr>
          <w:rFonts w:eastAsia="Times New Roman" w:cstheme="minorHAnsi"/>
          <w:sz w:val="24"/>
          <w:szCs w:val="24"/>
          <w:lang w:eastAsia="cs-CZ"/>
        </w:rPr>
        <w:t xml:space="preserve">min. </w:t>
      </w:r>
      <w:proofErr w:type="gramStart"/>
      <w:r w:rsidR="005B6A93" w:rsidRPr="00E758EA">
        <w:rPr>
          <w:rFonts w:eastAsia="Times New Roman" w:cstheme="minorHAnsi"/>
          <w:sz w:val="24"/>
          <w:szCs w:val="24"/>
          <w:lang w:eastAsia="cs-CZ"/>
        </w:rPr>
        <w:t>30W</w:t>
      </w:r>
      <w:proofErr w:type="gramEnd"/>
      <w:r w:rsidR="005B6A93" w:rsidRPr="00E758EA">
        <w:rPr>
          <w:rFonts w:eastAsia="Times New Roman" w:cstheme="minorHAnsi"/>
          <w:sz w:val="24"/>
          <w:szCs w:val="24"/>
          <w:lang w:eastAsia="cs-CZ"/>
        </w:rPr>
        <w:t>)</w:t>
      </w:r>
      <w:r w:rsidRPr="00E758EA">
        <w:rPr>
          <w:rFonts w:eastAsia="Times New Roman" w:cstheme="minorHAnsi"/>
          <w:sz w:val="24"/>
          <w:szCs w:val="24"/>
          <w:lang w:eastAsia="cs-CZ"/>
        </w:rPr>
        <w:t xml:space="preserve"> s programovatelným časováním, nerušící laminární proudění, s homogenním ozářením pracovní plochy</w:t>
      </w:r>
    </w:p>
    <w:p w14:paraId="3CD67173"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Možnost nastavení stavu boxu (vypnuto/ zapnuto) po skončení UV dekontaminace</w:t>
      </w:r>
    </w:p>
    <w:p w14:paraId="09CB14FC"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Okno z chemicky odolného skla</w:t>
      </w:r>
    </w:p>
    <w:p w14:paraId="02B418D5"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Displej v zorném poli obsluhy</w:t>
      </w:r>
    </w:p>
    <w:p w14:paraId="522953C8" w14:textId="26C54125"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 xml:space="preserve">Akustický a optický alarm zajišťující rychlé zvukové a vizuální vyhodnocení provozních </w:t>
      </w:r>
      <w:r w:rsidR="00C34330" w:rsidRPr="00E758EA">
        <w:rPr>
          <w:rFonts w:cstheme="minorHAnsi"/>
          <w:color w:val="474747"/>
          <w:sz w:val="24"/>
          <w:szCs w:val="24"/>
          <w:shd w:val="clear" w:color="auto" w:fill="FFFFFF"/>
        </w:rPr>
        <w:t>a poruchových stavů</w:t>
      </w:r>
    </w:p>
    <w:p w14:paraId="1680068A"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 xml:space="preserve">Konstrukce boxu a senzorů odolná vůči parám až </w:t>
      </w:r>
      <w:proofErr w:type="gramStart"/>
      <w:r w:rsidRPr="00E758EA">
        <w:rPr>
          <w:rFonts w:cstheme="minorHAnsi"/>
          <w:sz w:val="24"/>
          <w:szCs w:val="24"/>
          <w:lang w:eastAsia="cs-CZ"/>
        </w:rPr>
        <w:t>30%</w:t>
      </w:r>
      <w:proofErr w:type="gramEnd"/>
      <w:r w:rsidRPr="00E758EA">
        <w:rPr>
          <w:rFonts w:cstheme="minorHAnsi"/>
          <w:sz w:val="24"/>
          <w:szCs w:val="24"/>
          <w:lang w:eastAsia="cs-CZ"/>
        </w:rPr>
        <w:t xml:space="preserve"> peroxidu vodíku</w:t>
      </w:r>
    </w:p>
    <w:p w14:paraId="56C5382B" w14:textId="77777777" w:rsidR="002D3D24"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Kapalinám odolná klávesnice</w:t>
      </w:r>
      <w:r w:rsidR="00E80417" w:rsidRPr="00E758EA">
        <w:rPr>
          <w:rFonts w:cstheme="minorHAnsi"/>
          <w:sz w:val="24"/>
          <w:szCs w:val="24"/>
          <w:lang w:eastAsia="cs-CZ"/>
        </w:rPr>
        <w:t xml:space="preserve"> pro ovládán</w:t>
      </w:r>
      <w:r w:rsidR="00486AF7" w:rsidRPr="00E758EA">
        <w:rPr>
          <w:rFonts w:cstheme="minorHAnsi"/>
          <w:sz w:val="24"/>
          <w:szCs w:val="24"/>
          <w:lang w:eastAsia="cs-CZ"/>
        </w:rPr>
        <w:t xml:space="preserve">í nastavení </w:t>
      </w:r>
    </w:p>
    <w:p w14:paraId="1391A5DD" w14:textId="312E42CB" w:rsidR="001B3C52" w:rsidRPr="00E758EA" w:rsidRDefault="009C3DEB" w:rsidP="00FB26D6">
      <w:pPr>
        <w:spacing w:after="0" w:line="288" w:lineRule="auto"/>
        <w:rPr>
          <w:rFonts w:cstheme="minorHAnsi"/>
          <w:sz w:val="24"/>
          <w:szCs w:val="24"/>
          <w:lang w:eastAsia="cs-CZ"/>
        </w:rPr>
      </w:pPr>
      <w:r w:rsidRPr="00E758EA">
        <w:rPr>
          <w:rFonts w:cstheme="minorHAnsi"/>
          <w:sz w:val="24"/>
          <w:szCs w:val="24"/>
          <w:lang w:eastAsia="cs-CZ"/>
        </w:rPr>
        <w:t>Délka</w:t>
      </w:r>
      <w:r w:rsidR="00932771" w:rsidRPr="00E758EA">
        <w:rPr>
          <w:rFonts w:cstheme="minorHAnsi"/>
          <w:sz w:val="24"/>
          <w:szCs w:val="24"/>
          <w:lang w:eastAsia="cs-CZ"/>
        </w:rPr>
        <w:t xml:space="preserve"> přívodného kabelu min 2,5 m </w:t>
      </w:r>
    </w:p>
    <w:p w14:paraId="28C4F395"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Možnost blokace a uzamčení funkcí ovládání kódem</w:t>
      </w:r>
    </w:p>
    <w:p w14:paraId="6577CDDC"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Indikace správného provozního stavu bez poruchy</w:t>
      </w:r>
    </w:p>
    <w:p w14:paraId="40216583"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Indikace chybového stavu, nevyhovuje-li libovolný z parametrů boxu</w:t>
      </w:r>
    </w:p>
    <w:p w14:paraId="5C401E57"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Detailní indikace provozního stavu</w:t>
      </w:r>
    </w:p>
    <w:p w14:paraId="22D8E1F3"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Zobrazení správné pozice okna</w:t>
      </w:r>
    </w:p>
    <w:p w14:paraId="7560E1CB"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Zobrazení rychlosti proudění v okně</w:t>
      </w:r>
    </w:p>
    <w:p w14:paraId="20C323A1"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Zobrazení rychlosti proudění v m/s</w:t>
      </w:r>
    </w:p>
    <w:p w14:paraId="793AAD21"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Alarmy stavu proudění, filtrů a pozice okna</w:t>
      </w:r>
    </w:p>
    <w:p w14:paraId="2C19A21A"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Výstup informace o provozním stavu (zapnutý / vypnutý box, plný výkon, poloviční výkon, pozice okna, chybový stav boxu)</w:t>
      </w:r>
    </w:p>
    <w:p w14:paraId="6C1592D7" w14:textId="68E2158B" w:rsidR="001B3C52" w:rsidRPr="00E758EA" w:rsidRDefault="001B3C52" w:rsidP="00FB26D6">
      <w:pPr>
        <w:spacing w:after="0" w:line="288" w:lineRule="auto"/>
        <w:rPr>
          <w:rFonts w:cstheme="minorHAnsi"/>
          <w:sz w:val="24"/>
          <w:szCs w:val="24"/>
        </w:rPr>
      </w:pPr>
    </w:p>
    <w:p w14:paraId="43C98B29" w14:textId="77777777" w:rsidR="00E758EA" w:rsidRDefault="00E758EA">
      <w:pPr>
        <w:rPr>
          <w:rFonts w:eastAsiaTheme="majorEastAsia" w:cstheme="minorHAnsi"/>
          <w:b/>
          <w:color w:val="2F5496" w:themeColor="accent1" w:themeShade="BF"/>
          <w:sz w:val="24"/>
          <w:szCs w:val="24"/>
        </w:rPr>
      </w:pPr>
      <w:bookmarkStart w:id="1" w:name="_Toc211332567"/>
      <w:r>
        <w:rPr>
          <w:rFonts w:cstheme="minorHAnsi"/>
          <w:sz w:val="24"/>
          <w:szCs w:val="24"/>
        </w:rPr>
        <w:br w:type="page"/>
      </w:r>
    </w:p>
    <w:p w14:paraId="44615481" w14:textId="2EBDD60D" w:rsidR="001B3C52" w:rsidRPr="00E758EA" w:rsidRDefault="002F6143" w:rsidP="00FB26D6">
      <w:pPr>
        <w:pStyle w:val="Nadpis2"/>
        <w:spacing w:before="0" w:line="288" w:lineRule="auto"/>
        <w:rPr>
          <w:rFonts w:asciiTheme="minorHAnsi" w:hAnsiTheme="minorHAnsi" w:cstheme="minorHAnsi"/>
          <w:sz w:val="24"/>
          <w:szCs w:val="24"/>
        </w:rPr>
      </w:pPr>
      <w:r w:rsidRPr="00E758EA">
        <w:rPr>
          <w:rFonts w:asciiTheme="minorHAnsi" w:hAnsiTheme="minorHAnsi" w:cstheme="minorHAnsi"/>
          <w:sz w:val="24"/>
          <w:szCs w:val="24"/>
        </w:rPr>
        <w:lastRenderedPageBreak/>
        <w:t xml:space="preserve">Položka č. 2 - </w:t>
      </w:r>
      <w:r w:rsidR="001B3C52" w:rsidRPr="00E758EA">
        <w:rPr>
          <w:rFonts w:asciiTheme="minorHAnsi" w:hAnsiTheme="minorHAnsi" w:cstheme="minorHAnsi"/>
          <w:sz w:val="24"/>
          <w:szCs w:val="24"/>
        </w:rPr>
        <w:t>Laminární box velký</w:t>
      </w:r>
      <w:r w:rsidR="00D11A99" w:rsidRPr="00E758EA">
        <w:rPr>
          <w:rFonts w:asciiTheme="minorHAnsi" w:hAnsiTheme="minorHAnsi" w:cstheme="minorHAnsi"/>
          <w:sz w:val="24"/>
          <w:szCs w:val="24"/>
        </w:rPr>
        <w:t xml:space="preserve"> I</w:t>
      </w:r>
      <w:r w:rsidR="00FE1089" w:rsidRPr="00E758EA">
        <w:rPr>
          <w:rFonts w:asciiTheme="minorHAnsi" w:hAnsiTheme="minorHAnsi" w:cstheme="minorHAnsi"/>
          <w:sz w:val="24"/>
          <w:szCs w:val="24"/>
        </w:rPr>
        <w:t xml:space="preserve"> </w:t>
      </w:r>
      <w:bookmarkEnd w:id="1"/>
    </w:p>
    <w:p w14:paraId="3589400F" w14:textId="22064783" w:rsidR="001B3C52" w:rsidRPr="00E758EA" w:rsidRDefault="002F6143" w:rsidP="00FB26D6">
      <w:pPr>
        <w:spacing w:after="0" w:line="288" w:lineRule="auto"/>
        <w:rPr>
          <w:rFonts w:cstheme="minorHAnsi"/>
          <w:sz w:val="24"/>
          <w:szCs w:val="24"/>
        </w:rPr>
      </w:pPr>
      <w:r w:rsidRPr="00E758EA">
        <w:rPr>
          <w:rFonts w:cstheme="minorHAnsi"/>
          <w:sz w:val="24"/>
          <w:szCs w:val="24"/>
        </w:rPr>
        <w:t xml:space="preserve">Počet kusů: 2 </w:t>
      </w:r>
    </w:p>
    <w:p w14:paraId="65F22861" w14:textId="78FAA0AC" w:rsidR="002F6143" w:rsidRPr="00E758EA" w:rsidRDefault="002F6143" w:rsidP="00FB26D6">
      <w:pPr>
        <w:spacing w:after="0" w:line="288" w:lineRule="auto"/>
        <w:rPr>
          <w:rFonts w:cstheme="minorHAnsi"/>
          <w:sz w:val="24"/>
          <w:szCs w:val="24"/>
        </w:rPr>
      </w:pPr>
      <w:r w:rsidRPr="00E758EA">
        <w:rPr>
          <w:rFonts w:cstheme="minorHAnsi"/>
          <w:sz w:val="24"/>
          <w:szCs w:val="24"/>
        </w:rPr>
        <w:t>Specifikace:</w:t>
      </w:r>
    </w:p>
    <w:p w14:paraId="4E197A15" w14:textId="77777777"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Minimální vnitřní rozměry (š x v x h): 1800 x 650 x 600 mm</w:t>
      </w:r>
    </w:p>
    <w:p w14:paraId="426D46FA" w14:textId="66C50927"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 xml:space="preserve">Maximální vnější rozměry (š x v x h): 1900 x </w:t>
      </w:r>
      <w:r w:rsidR="0082334C">
        <w:rPr>
          <w:rFonts w:cstheme="minorHAnsi"/>
          <w:sz w:val="24"/>
          <w:szCs w:val="24"/>
          <w:lang w:eastAsia="cs-CZ"/>
        </w:rPr>
        <w:t>2180</w:t>
      </w:r>
      <w:r w:rsidR="0082334C" w:rsidRPr="00E758EA">
        <w:rPr>
          <w:rFonts w:cstheme="minorHAnsi"/>
          <w:sz w:val="24"/>
          <w:szCs w:val="24"/>
          <w:lang w:eastAsia="cs-CZ"/>
        </w:rPr>
        <w:t xml:space="preserve"> </w:t>
      </w:r>
      <w:r w:rsidRPr="00E758EA">
        <w:rPr>
          <w:rFonts w:cstheme="minorHAnsi"/>
          <w:sz w:val="24"/>
          <w:szCs w:val="24"/>
          <w:lang w:eastAsia="cs-CZ"/>
        </w:rPr>
        <w:t xml:space="preserve">x </w:t>
      </w:r>
      <w:r w:rsidR="0082334C">
        <w:rPr>
          <w:rFonts w:cstheme="minorHAnsi"/>
          <w:sz w:val="24"/>
          <w:szCs w:val="24"/>
          <w:lang w:eastAsia="cs-CZ"/>
        </w:rPr>
        <w:t>800</w:t>
      </w:r>
      <w:r w:rsidRPr="00E758EA">
        <w:rPr>
          <w:rFonts w:cstheme="minorHAnsi"/>
          <w:sz w:val="24"/>
          <w:szCs w:val="24"/>
          <w:lang w:eastAsia="cs-CZ"/>
        </w:rPr>
        <w:t xml:space="preserve"> mm</w:t>
      </w:r>
      <w:r w:rsidR="00410EAE">
        <w:rPr>
          <w:rFonts w:cstheme="minorHAnsi"/>
          <w:sz w:val="24"/>
          <w:szCs w:val="24"/>
          <w:lang w:eastAsia="cs-CZ"/>
        </w:rPr>
        <w:t xml:space="preserve"> s podstavcem</w:t>
      </w:r>
    </w:p>
    <w:p w14:paraId="7548CC5E" w14:textId="77777777"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Objem proudícího vzduchu minimálně 2000 m3/h</w:t>
      </w:r>
    </w:p>
    <w:p w14:paraId="04D53367" w14:textId="1921D933"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 xml:space="preserve">Možnost řízení rychlosti proudění vzduchu </w:t>
      </w:r>
      <w:r w:rsidR="00D02ED0">
        <w:rPr>
          <w:rFonts w:cstheme="minorHAnsi"/>
          <w:sz w:val="24"/>
          <w:szCs w:val="24"/>
          <w:lang w:eastAsia="cs-CZ"/>
        </w:rPr>
        <w:t xml:space="preserve">minimálně </w:t>
      </w:r>
      <w:r w:rsidRPr="00E758EA">
        <w:rPr>
          <w:rFonts w:cstheme="minorHAnsi"/>
          <w:sz w:val="24"/>
          <w:szCs w:val="24"/>
          <w:lang w:eastAsia="cs-CZ"/>
        </w:rPr>
        <w:t>v rozsahu 0,3 - 0,6 m/s</w:t>
      </w:r>
    </w:p>
    <w:p w14:paraId="0221B6A3" w14:textId="4E7DA5BE"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 xml:space="preserve">Vnitřní osvětlení s výkonem </w:t>
      </w:r>
      <w:r w:rsidR="00DB48AB" w:rsidRPr="00E758EA">
        <w:rPr>
          <w:rFonts w:cstheme="minorHAnsi"/>
          <w:sz w:val="24"/>
          <w:szCs w:val="24"/>
          <w:lang w:eastAsia="cs-CZ"/>
        </w:rPr>
        <w:t xml:space="preserve">minimálně </w:t>
      </w:r>
      <w:r w:rsidRPr="00E758EA">
        <w:rPr>
          <w:rFonts w:cstheme="minorHAnsi"/>
          <w:sz w:val="24"/>
          <w:szCs w:val="24"/>
          <w:lang w:eastAsia="cs-CZ"/>
        </w:rPr>
        <w:t>55 W</w:t>
      </w:r>
    </w:p>
    <w:p w14:paraId="626831E0" w14:textId="63FF72BB"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 xml:space="preserve">UV zářivka s výkonem </w:t>
      </w:r>
      <w:r w:rsidR="00DB48AB" w:rsidRPr="00E758EA">
        <w:rPr>
          <w:rFonts w:cstheme="minorHAnsi"/>
          <w:sz w:val="24"/>
          <w:szCs w:val="24"/>
          <w:lang w:eastAsia="cs-CZ"/>
        </w:rPr>
        <w:t>minimálně</w:t>
      </w:r>
      <w:r w:rsidRPr="00E758EA">
        <w:rPr>
          <w:rFonts w:cstheme="minorHAnsi"/>
          <w:sz w:val="24"/>
          <w:szCs w:val="24"/>
          <w:lang w:eastAsia="cs-CZ"/>
        </w:rPr>
        <w:t xml:space="preserve"> 30 W</w:t>
      </w:r>
    </w:p>
    <w:p w14:paraId="524E5417" w14:textId="77777777"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Ochrana proti UV záření: UV lampa je aktivována pouze tehdy, když jsou dveře zcela uzavřeny</w:t>
      </w:r>
    </w:p>
    <w:p w14:paraId="21FCCE8C" w14:textId="56A8EB82"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 xml:space="preserve">HEPA filtr s účinností odstranění částic 0,3 </w:t>
      </w:r>
      <w:proofErr w:type="spellStart"/>
      <w:r w:rsidRPr="00E758EA">
        <w:rPr>
          <w:rFonts w:cstheme="minorHAnsi"/>
          <w:sz w:val="24"/>
          <w:szCs w:val="24"/>
          <w:lang w:eastAsia="cs-CZ"/>
        </w:rPr>
        <w:t>μm</w:t>
      </w:r>
      <w:proofErr w:type="spellEnd"/>
      <w:r w:rsidRPr="00E758EA">
        <w:rPr>
          <w:rFonts w:cstheme="minorHAnsi"/>
          <w:sz w:val="24"/>
          <w:szCs w:val="24"/>
          <w:lang w:eastAsia="cs-CZ"/>
        </w:rPr>
        <w:t xml:space="preserve"> </w:t>
      </w:r>
      <w:r w:rsidR="00DB48AB" w:rsidRPr="00E758EA">
        <w:rPr>
          <w:rFonts w:cstheme="minorHAnsi"/>
          <w:sz w:val="24"/>
          <w:szCs w:val="24"/>
          <w:lang w:eastAsia="cs-CZ"/>
        </w:rPr>
        <w:t xml:space="preserve">minimálně </w:t>
      </w:r>
      <w:r w:rsidRPr="00E758EA">
        <w:rPr>
          <w:rFonts w:cstheme="minorHAnsi"/>
          <w:sz w:val="24"/>
          <w:szCs w:val="24"/>
          <w:lang w:eastAsia="cs-CZ"/>
        </w:rPr>
        <w:t>99,9 %</w:t>
      </w:r>
    </w:p>
    <w:p w14:paraId="7A8CA2AE" w14:textId="77777777"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Hlučnost maximálně 65 dB při plném výkonu</w:t>
      </w:r>
    </w:p>
    <w:p w14:paraId="0049D48B" w14:textId="17A223F2"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 xml:space="preserve">Možnost připojení </w:t>
      </w:r>
      <w:r w:rsidR="00DB48AB" w:rsidRPr="00E758EA">
        <w:rPr>
          <w:rFonts w:cstheme="minorHAnsi"/>
          <w:sz w:val="24"/>
          <w:szCs w:val="24"/>
          <w:lang w:eastAsia="cs-CZ"/>
        </w:rPr>
        <w:t>minimálně</w:t>
      </w:r>
      <w:r w:rsidRPr="00E758EA">
        <w:rPr>
          <w:rFonts w:cstheme="minorHAnsi"/>
          <w:sz w:val="24"/>
          <w:szCs w:val="24"/>
          <w:lang w:eastAsia="cs-CZ"/>
        </w:rPr>
        <w:t xml:space="preserve"> dvou různých pracovních plynů</w:t>
      </w:r>
    </w:p>
    <w:p w14:paraId="2B6B7831" w14:textId="61C0AA50" w:rsidR="00BB0E7B" w:rsidRPr="00E758EA" w:rsidRDefault="00DB48AB" w:rsidP="00FB26D6">
      <w:pPr>
        <w:spacing w:after="0" w:line="288" w:lineRule="auto"/>
        <w:rPr>
          <w:rFonts w:cstheme="minorHAnsi"/>
          <w:sz w:val="24"/>
          <w:szCs w:val="24"/>
          <w:lang w:eastAsia="cs-CZ"/>
        </w:rPr>
      </w:pPr>
      <w:r w:rsidRPr="00E758EA">
        <w:rPr>
          <w:rFonts w:cstheme="minorHAnsi"/>
          <w:sz w:val="24"/>
          <w:szCs w:val="24"/>
          <w:lang w:eastAsia="cs-CZ"/>
        </w:rPr>
        <w:t xml:space="preserve">Minimálně </w:t>
      </w:r>
      <w:r w:rsidR="00BB0E7B" w:rsidRPr="00E758EA">
        <w:rPr>
          <w:rFonts w:cstheme="minorHAnsi"/>
          <w:sz w:val="24"/>
          <w:szCs w:val="24"/>
          <w:lang w:eastAsia="cs-CZ"/>
        </w:rPr>
        <w:t>2 zásuvky 230 V ve vnitřním prostoru</w:t>
      </w:r>
    </w:p>
    <w:p w14:paraId="54EEC345" w14:textId="77777777" w:rsidR="00BB0E7B" w:rsidRPr="00E758EA" w:rsidRDefault="00BB0E7B" w:rsidP="00FB26D6">
      <w:pPr>
        <w:spacing w:after="0" w:line="288" w:lineRule="auto"/>
        <w:rPr>
          <w:rFonts w:cstheme="minorHAnsi"/>
          <w:sz w:val="24"/>
          <w:szCs w:val="24"/>
          <w:lang w:eastAsia="cs-CZ"/>
        </w:rPr>
      </w:pPr>
      <w:r w:rsidRPr="00E758EA">
        <w:rPr>
          <w:rFonts w:cstheme="minorHAnsi"/>
          <w:sz w:val="24"/>
          <w:szCs w:val="24"/>
          <w:lang w:eastAsia="cs-CZ"/>
        </w:rPr>
        <w:t>Napájení 230 V</w:t>
      </w:r>
    </w:p>
    <w:p w14:paraId="6FD4B465" w14:textId="77777777" w:rsidR="00BB0E7B" w:rsidRPr="00E758EA" w:rsidRDefault="00BB0E7B" w:rsidP="00FB26D6">
      <w:pPr>
        <w:spacing w:after="0" w:line="288" w:lineRule="auto"/>
        <w:rPr>
          <w:rFonts w:cstheme="minorHAnsi"/>
          <w:sz w:val="24"/>
          <w:szCs w:val="24"/>
          <w:lang w:eastAsia="cs-CZ"/>
        </w:rPr>
      </w:pPr>
    </w:p>
    <w:p w14:paraId="4A1C5FC1" w14:textId="14D700AA" w:rsidR="001B3C52" w:rsidRPr="00E758EA" w:rsidRDefault="001B3C52" w:rsidP="00FB26D6">
      <w:pPr>
        <w:spacing w:after="0" w:line="288" w:lineRule="auto"/>
        <w:rPr>
          <w:rFonts w:cstheme="minorHAnsi"/>
          <w:sz w:val="24"/>
          <w:szCs w:val="24"/>
        </w:rPr>
      </w:pPr>
    </w:p>
    <w:p w14:paraId="7E01F70F" w14:textId="77777777" w:rsidR="00E758EA" w:rsidRDefault="00E758EA">
      <w:pPr>
        <w:rPr>
          <w:rFonts w:eastAsiaTheme="majorEastAsia" w:cstheme="minorHAnsi"/>
          <w:b/>
          <w:color w:val="2F5496" w:themeColor="accent1" w:themeShade="BF"/>
          <w:sz w:val="24"/>
          <w:szCs w:val="24"/>
        </w:rPr>
      </w:pPr>
      <w:bookmarkStart w:id="2" w:name="_Toc211332568"/>
      <w:r>
        <w:rPr>
          <w:rFonts w:cstheme="minorHAnsi"/>
          <w:sz w:val="24"/>
          <w:szCs w:val="24"/>
        </w:rPr>
        <w:br w:type="page"/>
      </w:r>
    </w:p>
    <w:p w14:paraId="17412F8F" w14:textId="25EC86F4" w:rsidR="001B3C52" w:rsidRPr="00E758EA" w:rsidRDefault="00AF1920" w:rsidP="00FB26D6">
      <w:pPr>
        <w:pStyle w:val="Nadpis2"/>
        <w:spacing w:before="0" w:line="288" w:lineRule="auto"/>
        <w:rPr>
          <w:rFonts w:asciiTheme="minorHAnsi" w:hAnsiTheme="minorHAnsi" w:cstheme="minorHAnsi"/>
          <w:sz w:val="24"/>
          <w:szCs w:val="24"/>
        </w:rPr>
      </w:pPr>
      <w:r w:rsidRPr="00E758EA">
        <w:rPr>
          <w:rFonts w:asciiTheme="minorHAnsi" w:hAnsiTheme="minorHAnsi" w:cstheme="minorHAnsi"/>
          <w:sz w:val="24"/>
          <w:szCs w:val="24"/>
        </w:rPr>
        <w:lastRenderedPageBreak/>
        <w:t xml:space="preserve">Položka č. 3 - </w:t>
      </w:r>
      <w:r w:rsidR="001B3C52" w:rsidRPr="00E758EA">
        <w:rPr>
          <w:rFonts w:asciiTheme="minorHAnsi" w:hAnsiTheme="minorHAnsi" w:cstheme="minorHAnsi"/>
          <w:sz w:val="24"/>
          <w:szCs w:val="24"/>
        </w:rPr>
        <w:t>Laboratorní digestoř</w:t>
      </w:r>
      <w:bookmarkEnd w:id="2"/>
    </w:p>
    <w:p w14:paraId="39655AC7" w14:textId="3E0B02A0" w:rsidR="00AF1920" w:rsidRPr="00E758EA" w:rsidRDefault="00AF1920" w:rsidP="00FB26D6">
      <w:pPr>
        <w:spacing w:after="0" w:line="288" w:lineRule="auto"/>
        <w:rPr>
          <w:rFonts w:cstheme="minorHAnsi"/>
          <w:sz w:val="24"/>
          <w:szCs w:val="24"/>
        </w:rPr>
      </w:pPr>
      <w:r w:rsidRPr="00E758EA">
        <w:rPr>
          <w:rFonts w:cstheme="minorHAnsi"/>
          <w:sz w:val="24"/>
          <w:szCs w:val="24"/>
        </w:rPr>
        <w:t>Počet kusů: 2</w:t>
      </w:r>
    </w:p>
    <w:p w14:paraId="2282E15D" w14:textId="77777777" w:rsidR="00A70A66" w:rsidRPr="00E758EA" w:rsidRDefault="00AF1920" w:rsidP="00FB26D6">
      <w:pPr>
        <w:spacing w:after="0" w:line="288" w:lineRule="auto"/>
        <w:rPr>
          <w:rFonts w:cstheme="minorHAnsi"/>
          <w:sz w:val="24"/>
          <w:szCs w:val="24"/>
        </w:rPr>
      </w:pPr>
      <w:r w:rsidRPr="00E758EA">
        <w:rPr>
          <w:rFonts w:cstheme="minorHAnsi"/>
          <w:sz w:val="24"/>
          <w:szCs w:val="24"/>
        </w:rPr>
        <w:t>Specifikace:</w:t>
      </w:r>
    </w:p>
    <w:p w14:paraId="187FE060" w14:textId="11FC98E9" w:rsidR="001B3C52" w:rsidRPr="00E758EA" w:rsidRDefault="001B3C52" w:rsidP="00FB26D6">
      <w:pPr>
        <w:spacing w:after="0" w:line="288" w:lineRule="auto"/>
        <w:rPr>
          <w:rFonts w:cstheme="minorHAnsi"/>
          <w:color w:val="000000"/>
          <w:sz w:val="24"/>
          <w:szCs w:val="24"/>
          <w:lang w:eastAsia="cs-CZ"/>
        </w:rPr>
      </w:pPr>
      <w:r w:rsidRPr="00E758EA">
        <w:rPr>
          <w:rFonts w:cstheme="minorHAnsi"/>
          <w:color w:val="000000"/>
          <w:sz w:val="24"/>
          <w:szCs w:val="24"/>
          <w:lang w:eastAsia="cs-CZ"/>
        </w:rPr>
        <w:t xml:space="preserve">Laboratorní digestoř určená pro práci </w:t>
      </w:r>
      <w:r w:rsidR="00AF1920" w:rsidRPr="00E758EA">
        <w:rPr>
          <w:rFonts w:cstheme="minorHAnsi"/>
          <w:color w:val="000000"/>
          <w:sz w:val="24"/>
          <w:szCs w:val="24"/>
          <w:lang w:eastAsia="cs-CZ"/>
        </w:rPr>
        <w:t>s</w:t>
      </w:r>
      <w:r w:rsidRPr="00E758EA">
        <w:rPr>
          <w:rFonts w:cstheme="minorHAnsi"/>
          <w:color w:val="000000"/>
          <w:sz w:val="24"/>
          <w:szCs w:val="24"/>
          <w:lang w:eastAsia="cs-CZ"/>
        </w:rPr>
        <w:t xml:space="preserve"> těkavými a zdraví ohrožujícími a škodlivými materiály</w:t>
      </w:r>
    </w:p>
    <w:p w14:paraId="7CCF73E0" w14:textId="5BD65834"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 xml:space="preserve">Vnější rozměry digestoře max 1 200 x 950 x 2 400 mm </w:t>
      </w:r>
    </w:p>
    <w:p w14:paraId="3D9D50A3"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 xml:space="preserve">Dvoudílný rám okna, vertikálně elektricky posuvný, při úplném otevření nevyčnívá z korpusu digestoře, bezpečnostní sklo – vertikálně posuvné, variabilní provozní otevření </w:t>
      </w:r>
    </w:p>
    <w:p w14:paraId="572B4538" w14:textId="384654F1" w:rsidR="001B3C52" w:rsidRPr="00E758EA" w:rsidRDefault="001B3C52" w:rsidP="00FB26D6">
      <w:pPr>
        <w:spacing w:after="0" w:line="288" w:lineRule="auto"/>
        <w:rPr>
          <w:rFonts w:cstheme="minorHAnsi"/>
          <w:sz w:val="24"/>
          <w:szCs w:val="24"/>
          <w:lang w:eastAsia="cs-CZ"/>
        </w:rPr>
      </w:pPr>
      <w:r w:rsidRPr="00E758EA">
        <w:rPr>
          <w:rFonts w:cstheme="minorHAnsi"/>
          <w:color w:val="000000"/>
          <w:sz w:val="24"/>
          <w:szCs w:val="24"/>
          <w:lang w:eastAsia="cs-CZ"/>
        </w:rPr>
        <w:t xml:space="preserve">Maximální pozice provozního otevření </w:t>
      </w:r>
      <w:r w:rsidR="005E798C" w:rsidRPr="00E758EA">
        <w:rPr>
          <w:rFonts w:cstheme="minorHAnsi"/>
          <w:color w:val="000000"/>
          <w:sz w:val="24"/>
          <w:szCs w:val="24"/>
          <w:lang w:eastAsia="cs-CZ"/>
        </w:rPr>
        <w:t xml:space="preserve">v rozmezí od </w:t>
      </w:r>
      <w:r w:rsidRPr="00E758EA">
        <w:rPr>
          <w:rFonts w:cstheme="minorHAnsi"/>
          <w:color w:val="000000"/>
          <w:sz w:val="24"/>
          <w:szCs w:val="24"/>
          <w:lang w:eastAsia="cs-CZ"/>
        </w:rPr>
        <w:t xml:space="preserve">500 </w:t>
      </w:r>
      <w:r w:rsidR="007E01C8" w:rsidRPr="00E758EA">
        <w:rPr>
          <w:rFonts w:cstheme="minorHAnsi"/>
          <w:color w:val="000000"/>
          <w:sz w:val="24"/>
          <w:szCs w:val="24"/>
          <w:lang w:eastAsia="cs-CZ"/>
        </w:rPr>
        <w:t xml:space="preserve">do 650 </w:t>
      </w:r>
      <w:r w:rsidRPr="00E758EA">
        <w:rPr>
          <w:rFonts w:cstheme="minorHAnsi"/>
          <w:color w:val="000000"/>
          <w:sz w:val="24"/>
          <w:szCs w:val="24"/>
          <w:lang w:eastAsia="cs-CZ"/>
        </w:rPr>
        <w:t xml:space="preserve">mm nad pracovní plochou. </w:t>
      </w:r>
    </w:p>
    <w:p w14:paraId="320B648A" w14:textId="2B80F647" w:rsidR="001B3C52" w:rsidRPr="00E758EA" w:rsidRDefault="001B3C52" w:rsidP="00FB26D6">
      <w:pPr>
        <w:spacing w:after="0" w:line="288" w:lineRule="auto"/>
        <w:rPr>
          <w:rFonts w:cstheme="minorHAnsi"/>
          <w:color w:val="000000"/>
          <w:sz w:val="24"/>
          <w:szCs w:val="24"/>
          <w:lang w:eastAsia="cs-CZ"/>
        </w:rPr>
      </w:pPr>
      <w:r w:rsidRPr="00E758EA">
        <w:rPr>
          <w:rFonts w:cstheme="minorHAnsi"/>
          <w:color w:val="000000"/>
          <w:sz w:val="24"/>
          <w:szCs w:val="24"/>
          <w:lang w:eastAsia="cs-CZ"/>
        </w:rPr>
        <w:t xml:space="preserve">Bezpečnostní systém zavěšení okenního rámu </w:t>
      </w:r>
      <w:r w:rsidR="00447B34" w:rsidRPr="00E758EA">
        <w:rPr>
          <w:rFonts w:cstheme="minorHAnsi"/>
          <w:color w:val="000000"/>
          <w:sz w:val="24"/>
          <w:szCs w:val="24"/>
          <w:lang w:eastAsia="cs-CZ"/>
        </w:rPr>
        <w:t xml:space="preserve">zajišťující </w:t>
      </w:r>
      <w:r w:rsidRPr="00E758EA">
        <w:rPr>
          <w:rFonts w:cstheme="minorHAnsi"/>
          <w:color w:val="000000"/>
          <w:sz w:val="24"/>
          <w:szCs w:val="24"/>
          <w:lang w:eastAsia="cs-CZ"/>
        </w:rPr>
        <w:t xml:space="preserve">účinnou blokaci při náhodném poškození a předcházení úrazu pádem bezpečnostního okna na pracovní plochu a případnou obsluhu digestoře. </w:t>
      </w:r>
    </w:p>
    <w:p w14:paraId="3DA04E9E"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Média: Minimálně 2x zásuvka 230 V/16 A s min. ochranou IP44 (umístění na vnějším ovládacím panelu digestoře),</w:t>
      </w:r>
      <w:r w:rsidRPr="00E758EA">
        <w:rPr>
          <w:rFonts w:cstheme="minorHAnsi"/>
          <w:color w:val="000000"/>
          <w:sz w:val="24"/>
          <w:szCs w:val="24"/>
          <w:lang w:eastAsia="cs-CZ"/>
        </w:rPr>
        <w:t xml:space="preserve"> řídící a ovládací jednotky a ovládání kohoutů jednotlivých médií (variabilní), v</w:t>
      </w:r>
      <w:r w:rsidRPr="00E758EA">
        <w:rPr>
          <w:rFonts w:cstheme="minorHAnsi"/>
          <w:sz w:val="24"/>
          <w:szCs w:val="24"/>
          <w:lang w:eastAsia="cs-CZ"/>
        </w:rPr>
        <w:t>ypínač ventilátoru, osvětlení a posuvu čelního okna (umístění na vnějším ovládacím panelu digestoře)</w:t>
      </w:r>
    </w:p>
    <w:p w14:paraId="49F4C975"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1x armatura pro studenou vodu (ovládání na vnějším panelu digestoře)</w:t>
      </w:r>
    </w:p>
    <w:p w14:paraId="4EE160F9"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Minimálně 1 osvětlovací těleso, umístěné vně pracovního prostoru</w:t>
      </w:r>
    </w:p>
    <w:p w14:paraId="375217A2"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Konstrukční materiál – ocelový plech s epoxidovým nástřikem</w:t>
      </w:r>
    </w:p>
    <w:p w14:paraId="63618042"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 xml:space="preserve">Pracovní plocha – se zvýšeným okrajem, nebo plynule navazující na bočnice a obvodový rám pracovního prostoru (tvořící uzavřenou záchytnou vanu), minimálně 1x keramická výlevka, materiál PD z vysokotlakého chemicky odolného laminátu </w:t>
      </w:r>
    </w:p>
    <w:p w14:paraId="2E825F16" w14:textId="77777777" w:rsidR="001B3C52" w:rsidRPr="00E758EA" w:rsidRDefault="001B3C52" w:rsidP="00FB26D6">
      <w:pPr>
        <w:spacing w:after="0" w:line="288" w:lineRule="auto"/>
        <w:rPr>
          <w:rFonts w:cstheme="minorHAnsi"/>
          <w:sz w:val="24"/>
          <w:szCs w:val="24"/>
          <w:lang w:eastAsia="cs-CZ"/>
        </w:rPr>
      </w:pPr>
      <w:r w:rsidRPr="00E758EA">
        <w:rPr>
          <w:rFonts w:cstheme="minorHAnsi"/>
          <w:color w:val="000000"/>
          <w:sz w:val="24"/>
          <w:szCs w:val="24"/>
          <w:lang w:eastAsia="cs-CZ"/>
        </w:rPr>
        <w:t>Vnitřní vyložení pracovního prostoru – vysokotlaký laminát</w:t>
      </w:r>
    </w:p>
    <w:p w14:paraId="5A86932D"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Odsávací otvory zakončeny mechanicky uzavíratelnými kameninovými dvířky.</w:t>
      </w:r>
    </w:p>
    <w:p w14:paraId="77C90A6C" w14:textId="28A187A0"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 xml:space="preserve">Spodní část digestoře vybavena bezpečnostní skřínkou s požární </w:t>
      </w:r>
      <w:r w:rsidR="001451BF" w:rsidRPr="00E758EA">
        <w:rPr>
          <w:rFonts w:cstheme="minorHAnsi"/>
          <w:sz w:val="24"/>
          <w:szCs w:val="24"/>
          <w:lang w:eastAsia="cs-CZ"/>
        </w:rPr>
        <w:t>odolností minimálně</w:t>
      </w:r>
      <w:r w:rsidR="00854CB1" w:rsidRPr="00E758EA">
        <w:rPr>
          <w:rFonts w:cstheme="minorHAnsi"/>
          <w:sz w:val="24"/>
          <w:szCs w:val="24"/>
          <w:lang w:eastAsia="cs-CZ"/>
        </w:rPr>
        <w:t xml:space="preserve"> </w:t>
      </w:r>
      <w:r w:rsidRPr="00E758EA">
        <w:rPr>
          <w:rFonts w:cstheme="minorHAnsi"/>
          <w:sz w:val="24"/>
          <w:szCs w:val="24"/>
          <w:lang w:eastAsia="cs-CZ"/>
        </w:rPr>
        <w:t>90 minut</w:t>
      </w:r>
    </w:p>
    <w:p w14:paraId="76A1D2B5"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Průměr hrdla vzduchotechniky – odtah 160 mm, hrdlo kovové, se záchytem a svodem kondenzátu, přípojka pro hadici</w:t>
      </w:r>
    </w:p>
    <w:p w14:paraId="391D6529" w14:textId="11E3F250"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 xml:space="preserve">1x úložná dvoudveřová skříňka z lamina, bez odtahu, výškově nastavitelná police </w:t>
      </w:r>
    </w:p>
    <w:p w14:paraId="37BEB607"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 xml:space="preserve">Venkovní chemicky odolný ventilátor s ochrannou stříškou, vhodný pro korozivní plyny </w:t>
      </w:r>
    </w:p>
    <w:p w14:paraId="2A5A061B" w14:textId="77777777" w:rsidR="001B3C52" w:rsidRPr="00E758EA" w:rsidRDefault="001B3C52" w:rsidP="00FB26D6">
      <w:pPr>
        <w:spacing w:after="0" w:line="288" w:lineRule="auto"/>
        <w:rPr>
          <w:rFonts w:cstheme="minorHAnsi"/>
          <w:sz w:val="24"/>
          <w:szCs w:val="24"/>
          <w:lang w:eastAsia="cs-CZ"/>
        </w:rPr>
      </w:pPr>
      <w:r w:rsidRPr="00E758EA">
        <w:rPr>
          <w:rFonts w:cstheme="minorHAnsi"/>
          <w:sz w:val="24"/>
          <w:szCs w:val="24"/>
          <w:lang w:eastAsia="cs-CZ"/>
        </w:rPr>
        <w:t>Konzole pro uchycení ventilátoru</w:t>
      </w:r>
    </w:p>
    <w:p w14:paraId="21B42F1B" w14:textId="06187C3C" w:rsidR="001B3C52" w:rsidRPr="00E758EA" w:rsidRDefault="001B3C52" w:rsidP="00FB26D6">
      <w:pPr>
        <w:spacing w:after="0" w:line="288" w:lineRule="auto"/>
        <w:rPr>
          <w:rFonts w:cstheme="minorHAnsi"/>
          <w:sz w:val="24"/>
          <w:szCs w:val="24"/>
        </w:rPr>
      </w:pPr>
    </w:p>
    <w:p w14:paraId="5DA51936" w14:textId="77777777" w:rsidR="00E758EA" w:rsidRDefault="00E758EA">
      <w:pPr>
        <w:rPr>
          <w:rFonts w:eastAsiaTheme="majorEastAsia" w:cstheme="minorHAnsi"/>
          <w:b/>
          <w:color w:val="2F5496" w:themeColor="accent1" w:themeShade="BF"/>
          <w:sz w:val="24"/>
          <w:szCs w:val="24"/>
        </w:rPr>
      </w:pPr>
      <w:bookmarkStart w:id="3" w:name="_Toc211332569"/>
      <w:r>
        <w:rPr>
          <w:rFonts w:cstheme="minorHAnsi"/>
          <w:sz w:val="24"/>
          <w:szCs w:val="24"/>
        </w:rPr>
        <w:br w:type="page"/>
      </w:r>
    </w:p>
    <w:p w14:paraId="7462B03B" w14:textId="2C6FF209" w:rsidR="001B3C52" w:rsidRPr="00E758EA" w:rsidRDefault="00037650" w:rsidP="00FB26D6">
      <w:pPr>
        <w:pStyle w:val="Nadpis2"/>
        <w:spacing w:before="0" w:line="288" w:lineRule="auto"/>
        <w:rPr>
          <w:rFonts w:asciiTheme="minorHAnsi" w:hAnsiTheme="minorHAnsi" w:cstheme="minorHAnsi"/>
          <w:sz w:val="24"/>
          <w:szCs w:val="24"/>
        </w:rPr>
      </w:pPr>
      <w:r w:rsidRPr="00E758EA">
        <w:rPr>
          <w:rFonts w:asciiTheme="minorHAnsi" w:hAnsiTheme="minorHAnsi" w:cstheme="minorHAnsi"/>
          <w:sz w:val="24"/>
          <w:szCs w:val="24"/>
        </w:rPr>
        <w:lastRenderedPageBreak/>
        <w:t xml:space="preserve">Položka č. 4 - </w:t>
      </w:r>
      <w:r w:rsidR="001B3C52" w:rsidRPr="00E758EA">
        <w:rPr>
          <w:rFonts w:asciiTheme="minorHAnsi" w:hAnsiTheme="minorHAnsi" w:cstheme="minorHAnsi"/>
          <w:sz w:val="24"/>
          <w:szCs w:val="24"/>
        </w:rPr>
        <w:t>UV box bez filtrace vzduchu/ ochranný PCR</w:t>
      </w:r>
      <w:bookmarkEnd w:id="3"/>
    </w:p>
    <w:p w14:paraId="74CDFA6B" w14:textId="6272BF49" w:rsidR="001B3C52" w:rsidRPr="00E758EA" w:rsidRDefault="00037650" w:rsidP="00FB26D6">
      <w:pPr>
        <w:spacing w:after="0" w:line="288" w:lineRule="auto"/>
        <w:rPr>
          <w:rFonts w:cstheme="minorHAnsi"/>
          <w:sz w:val="24"/>
          <w:szCs w:val="24"/>
        </w:rPr>
      </w:pPr>
      <w:r w:rsidRPr="00E758EA">
        <w:rPr>
          <w:rFonts w:cstheme="minorHAnsi"/>
          <w:sz w:val="24"/>
          <w:szCs w:val="24"/>
        </w:rPr>
        <w:t>Počet kusů: 2</w:t>
      </w:r>
    </w:p>
    <w:p w14:paraId="6721427C" w14:textId="688D7246" w:rsidR="00037650" w:rsidRPr="00E758EA" w:rsidRDefault="00037650" w:rsidP="00FB26D6">
      <w:pPr>
        <w:spacing w:after="0" w:line="288" w:lineRule="auto"/>
        <w:rPr>
          <w:rFonts w:cstheme="minorHAnsi"/>
          <w:sz w:val="24"/>
          <w:szCs w:val="24"/>
        </w:rPr>
      </w:pPr>
      <w:r w:rsidRPr="00E758EA">
        <w:rPr>
          <w:rFonts w:cstheme="minorHAnsi"/>
          <w:sz w:val="24"/>
          <w:szCs w:val="24"/>
        </w:rPr>
        <w:t>Specifikace:</w:t>
      </w:r>
    </w:p>
    <w:p w14:paraId="56FB235B" w14:textId="77777777"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Konstrukce: stolní provedení s možností postavit na pracovní stůl či volitelný podstavec</w:t>
      </w:r>
    </w:p>
    <w:p w14:paraId="7B884607" w14:textId="77777777"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Materiál:</w:t>
      </w:r>
    </w:p>
    <w:p w14:paraId="35F370EE" w14:textId="77777777"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Konstrukce: kov/nerez</w:t>
      </w:r>
    </w:p>
    <w:p w14:paraId="57403400" w14:textId="1ECEB808"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Průhledné bezpečnostní stěny: sklo nebo polykarbonát nebo akrylát nebo polyethylen, min. 4 mm tloušťka</w:t>
      </w:r>
    </w:p>
    <w:p w14:paraId="5517C029" w14:textId="77777777"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Pracovní plocha: nerezová ocel</w:t>
      </w:r>
    </w:p>
    <w:p w14:paraId="38B8A87F" w14:textId="77777777" w:rsidR="00D42BF0"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 xml:space="preserve">Dekontaminace a sterilizace: UV lampa (minimální výkon 15 W), s digitálním časovačem nastavitelným </w:t>
      </w:r>
      <w:r w:rsidR="00567EB6" w:rsidRPr="00E758EA">
        <w:rPr>
          <w:rFonts w:cstheme="minorHAnsi"/>
          <w:sz w:val="24"/>
          <w:szCs w:val="24"/>
          <w:lang w:eastAsia="cs-CZ"/>
        </w:rPr>
        <w:t xml:space="preserve">minimálně v rozsahu </w:t>
      </w:r>
      <w:r w:rsidR="00827D5B" w:rsidRPr="00E758EA">
        <w:rPr>
          <w:rFonts w:cstheme="minorHAnsi"/>
          <w:sz w:val="24"/>
          <w:szCs w:val="24"/>
          <w:lang w:eastAsia="cs-CZ"/>
        </w:rPr>
        <w:t xml:space="preserve">od </w:t>
      </w:r>
      <w:r w:rsidRPr="00E758EA">
        <w:rPr>
          <w:rFonts w:cstheme="minorHAnsi"/>
          <w:sz w:val="24"/>
          <w:szCs w:val="24"/>
          <w:lang w:eastAsia="cs-CZ"/>
        </w:rPr>
        <w:t>1 minuty do 1 hodiny,</w:t>
      </w:r>
    </w:p>
    <w:p w14:paraId="7E669F15" w14:textId="689F0CBD"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 xml:space="preserve">Další prvky: uzavíratelná průchodka pro přívod el. proudu uvnitř boxu, LED osvětlení </w:t>
      </w:r>
      <w:r w:rsidR="00787616" w:rsidRPr="00E758EA">
        <w:rPr>
          <w:rFonts w:cstheme="minorHAnsi"/>
          <w:sz w:val="24"/>
          <w:szCs w:val="24"/>
          <w:lang w:eastAsia="cs-CZ"/>
        </w:rPr>
        <w:t>nebo jiné svítidlo srovnatelné či vyšší: účinnosti, intenzity osvětlení pracovní plochy, rovnoměrného osvětlení pracovní plochy, životnosti svítidla</w:t>
      </w:r>
      <w:r w:rsidR="00787616" w:rsidRPr="00E758EA" w:rsidDel="00787616">
        <w:rPr>
          <w:rFonts w:cstheme="minorHAnsi"/>
          <w:sz w:val="24"/>
          <w:szCs w:val="24"/>
          <w:lang w:eastAsia="cs-CZ"/>
        </w:rPr>
        <w:t xml:space="preserve"> </w:t>
      </w:r>
      <w:r w:rsidRPr="00E758EA">
        <w:rPr>
          <w:rFonts w:cstheme="minorHAnsi"/>
          <w:sz w:val="24"/>
          <w:szCs w:val="24"/>
          <w:lang w:eastAsia="cs-CZ"/>
        </w:rPr>
        <w:t xml:space="preserve">Rozměry a hmotnost: </w:t>
      </w:r>
    </w:p>
    <w:p w14:paraId="41F1E0AA" w14:textId="516C62E4"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 xml:space="preserve">vnitřní plocha: šířka </w:t>
      </w:r>
      <w:proofErr w:type="gramStart"/>
      <w:r w:rsidRPr="00E758EA">
        <w:rPr>
          <w:rFonts w:cstheme="minorHAnsi"/>
          <w:sz w:val="24"/>
          <w:szCs w:val="24"/>
          <w:lang w:eastAsia="cs-CZ"/>
        </w:rPr>
        <w:t>500 - 770</w:t>
      </w:r>
      <w:proofErr w:type="gramEnd"/>
      <w:r w:rsidRPr="00E758EA">
        <w:rPr>
          <w:rFonts w:cstheme="minorHAnsi"/>
          <w:sz w:val="24"/>
          <w:szCs w:val="24"/>
          <w:lang w:eastAsia="cs-CZ"/>
        </w:rPr>
        <w:t xml:space="preserve"> mm, výška </w:t>
      </w:r>
      <w:proofErr w:type="gramStart"/>
      <w:r w:rsidRPr="00E758EA">
        <w:rPr>
          <w:rFonts w:cstheme="minorHAnsi"/>
          <w:sz w:val="24"/>
          <w:szCs w:val="24"/>
          <w:lang w:eastAsia="cs-CZ"/>
        </w:rPr>
        <w:t>520 - 670</w:t>
      </w:r>
      <w:proofErr w:type="gramEnd"/>
      <w:r w:rsidRPr="00E758EA">
        <w:rPr>
          <w:rFonts w:cstheme="minorHAnsi"/>
          <w:sz w:val="24"/>
          <w:szCs w:val="24"/>
          <w:lang w:eastAsia="cs-CZ"/>
        </w:rPr>
        <w:t xml:space="preserve"> mm, hloubka </w:t>
      </w:r>
      <w:proofErr w:type="gramStart"/>
      <w:r w:rsidRPr="00E758EA">
        <w:rPr>
          <w:rFonts w:cstheme="minorHAnsi"/>
          <w:sz w:val="24"/>
          <w:szCs w:val="24"/>
          <w:lang w:eastAsia="cs-CZ"/>
        </w:rPr>
        <w:t>450 - 600</w:t>
      </w:r>
      <w:proofErr w:type="gramEnd"/>
      <w:r w:rsidRPr="00E758EA">
        <w:rPr>
          <w:rFonts w:cstheme="minorHAnsi"/>
          <w:sz w:val="24"/>
          <w:szCs w:val="24"/>
          <w:lang w:eastAsia="cs-CZ"/>
        </w:rPr>
        <w:t xml:space="preserve"> mm</w:t>
      </w:r>
    </w:p>
    <w:p w14:paraId="7744B34B" w14:textId="77777777"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 xml:space="preserve">vnější rozměry: šířka </w:t>
      </w:r>
      <w:proofErr w:type="gramStart"/>
      <w:r w:rsidRPr="00E758EA">
        <w:rPr>
          <w:rFonts w:cstheme="minorHAnsi"/>
          <w:sz w:val="24"/>
          <w:szCs w:val="24"/>
          <w:lang w:eastAsia="cs-CZ"/>
        </w:rPr>
        <w:t>600 - 870</w:t>
      </w:r>
      <w:proofErr w:type="gramEnd"/>
      <w:r w:rsidRPr="00E758EA">
        <w:rPr>
          <w:rFonts w:cstheme="minorHAnsi"/>
          <w:sz w:val="24"/>
          <w:szCs w:val="24"/>
          <w:lang w:eastAsia="cs-CZ"/>
        </w:rPr>
        <w:t xml:space="preserve"> mm, výška </w:t>
      </w:r>
      <w:proofErr w:type="gramStart"/>
      <w:r w:rsidRPr="00E758EA">
        <w:rPr>
          <w:rFonts w:cstheme="minorHAnsi"/>
          <w:sz w:val="24"/>
          <w:szCs w:val="24"/>
          <w:lang w:eastAsia="cs-CZ"/>
        </w:rPr>
        <w:t>550 – 1000</w:t>
      </w:r>
      <w:proofErr w:type="gramEnd"/>
      <w:r w:rsidRPr="00E758EA">
        <w:rPr>
          <w:rFonts w:cstheme="minorHAnsi"/>
          <w:sz w:val="24"/>
          <w:szCs w:val="24"/>
          <w:lang w:eastAsia="cs-CZ"/>
        </w:rPr>
        <w:t xml:space="preserve"> mm, hloubka </w:t>
      </w:r>
      <w:proofErr w:type="gramStart"/>
      <w:r w:rsidRPr="00E758EA">
        <w:rPr>
          <w:rFonts w:cstheme="minorHAnsi"/>
          <w:sz w:val="24"/>
          <w:szCs w:val="24"/>
          <w:lang w:eastAsia="cs-CZ"/>
        </w:rPr>
        <w:t>530 – 700</w:t>
      </w:r>
      <w:proofErr w:type="gramEnd"/>
      <w:r w:rsidRPr="00E758EA">
        <w:rPr>
          <w:rFonts w:cstheme="minorHAnsi"/>
          <w:sz w:val="24"/>
          <w:szCs w:val="24"/>
          <w:lang w:eastAsia="cs-CZ"/>
        </w:rPr>
        <w:t xml:space="preserve"> mm</w:t>
      </w:r>
    </w:p>
    <w:p w14:paraId="219F46C6" w14:textId="77777777"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hmotnost do 80 kg</w:t>
      </w:r>
    </w:p>
    <w:p w14:paraId="46BA2845" w14:textId="77777777" w:rsidR="00DA0D5F" w:rsidRDefault="002035EF" w:rsidP="00FB26D6">
      <w:pPr>
        <w:spacing w:after="0" w:line="288" w:lineRule="auto"/>
        <w:rPr>
          <w:rFonts w:cstheme="minorHAnsi"/>
          <w:sz w:val="24"/>
          <w:szCs w:val="24"/>
          <w:lang w:eastAsia="cs-CZ"/>
        </w:rPr>
      </w:pPr>
      <w:r w:rsidRPr="00E758EA">
        <w:rPr>
          <w:rFonts w:cstheme="minorHAnsi"/>
          <w:sz w:val="24"/>
          <w:szCs w:val="24"/>
          <w:lang w:eastAsia="cs-CZ"/>
        </w:rPr>
        <w:t xml:space="preserve">napájení 230 V </w:t>
      </w:r>
    </w:p>
    <w:p w14:paraId="766ADD96" w14:textId="5EFDB94A" w:rsidR="002035EF" w:rsidRPr="00E758EA" w:rsidRDefault="002035EF" w:rsidP="00FB26D6">
      <w:pPr>
        <w:spacing w:after="0" w:line="288" w:lineRule="auto"/>
        <w:rPr>
          <w:rFonts w:cstheme="minorHAnsi"/>
          <w:sz w:val="24"/>
          <w:szCs w:val="24"/>
          <w:lang w:eastAsia="cs-CZ"/>
        </w:rPr>
      </w:pPr>
      <w:r w:rsidRPr="00E758EA">
        <w:rPr>
          <w:rFonts w:cstheme="minorHAnsi"/>
          <w:sz w:val="24"/>
          <w:szCs w:val="24"/>
          <w:lang w:eastAsia="cs-CZ"/>
        </w:rPr>
        <w:t>optická signalizace stavu zařízení</w:t>
      </w:r>
    </w:p>
    <w:p w14:paraId="5D35AB3A" w14:textId="15A17749" w:rsidR="001B3C52" w:rsidRPr="00E758EA" w:rsidRDefault="001B3C52" w:rsidP="00FB26D6">
      <w:pPr>
        <w:pStyle w:val="Nadpis2"/>
        <w:spacing w:before="0" w:line="288" w:lineRule="auto"/>
        <w:rPr>
          <w:rFonts w:asciiTheme="minorHAnsi" w:hAnsiTheme="minorHAnsi" w:cstheme="minorHAnsi"/>
          <w:sz w:val="24"/>
          <w:szCs w:val="24"/>
        </w:rPr>
      </w:pPr>
    </w:p>
    <w:p w14:paraId="208C918C" w14:textId="77777777" w:rsidR="00E758EA" w:rsidRDefault="00E758EA">
      <w:pPr>
        <w:rPr>
          <w:rFonts w:eastAsiaTheme="majorEastAsia" w:cstheme="minorHAnsi"/>
          <w:b/>
          <w:color w:val="2F5496" w:themeColor="accent1" w:themeShade="BF"/>
          <w:sz w:val="24"/>
          <w:szCs w:val="24"/>
        </w:rPr>
      </w:pPr>
      <w:bookmarkStart w:id="4" w:name="_Toc211332570"/>
      <w:r>
        <w:rPr>
          <w:rFonts w:cstheme="minorHAnsi"/>
          <w:sz w:val="24"/>
          <w:szCs w:val="24"/>
        </w:rPr>
        <w:br w:type="page"/>
      </w:r>
    </w:p>
    <w:p w14:paraId="3A33D59E" w14:textId="21C51392" w:rsidR="00FE1089" w:rsidRPr="00E758EA" w:rsidRDefault="00037650" w:rsidP="00FB26D6">
      <w:pPr>
        <w:pStyle w:val="Nadpis2"/>
        <w:spacing w:before="0" w:line="288" w:lineRule="auto"/>
        <w:rPr>
          <w:rFonts w:asciiTheme="minorHAnsi" w:hAnsiTheme="minorHAnsi" w:cstheme="minorHAnsi"/>
          <w:sz w:val="24"/>
          <w:szCs w:val="24"/>
        </w:rPr>
      </w:pPr>
      <w:r w:rsidRPr="00E758EA">
        <w:rPr>
          <w:rFonts w:asciiTheme="minorHAnsi" w:hAnsiTheme="minorHAnsi" w:cstheme="minorHAnsi"/>
          <w:sz w:val="24"/>
          <w:szCs w:val="24"/>
        </w:rPr>
        <w:lastRenderedPageBreak/>
        <w:t xml:space="preserve">Položka č. 5 - </w:t>
      </w:r>
      <w:r w:rsidR="00FE1089" w:rsidRPr="00E758EA">
        <w:rPr>
          <w:rFonts w:asciiTheme="minorHAnsi" w:hAnsiTheme="minorHAnsi" w:cstheme="minorHAnsi"/>
          <w:sz w:val="24"/>
          <w:szCs w:val="24"/>
        </w:rPr>
        <w:t xml:space="preserve">Laminární box malý </w:t>
      </w:r>
      <w:r w:rsidR="00D26FEF" w:rsidRPr="00E758EA">
        <w:rPr>
          <w:rFonts w:asciiTheme="minorHAnsi" w:hAnsiTheme="minorHAnsi" w:cstheme="minorHAnsi"/>
          <w:sz w:val="24"/>
          <w:szCs w:val="24"/>
        </w:rPr>
        <w:t>I</w:t>
      </w:r>
      <w:r w:rsidR="00EF030F" w:rsidRPr="00E758EA">
        <w:rPr>
          <w:rFonts w:asciiTheme="minorHAnsi" w:hAnsiTheme="minorHAnsi" w:cstheme="minorHAnsi"/>
          <w:sz w:val="24"/>
          <w:szCs w:val="24"/>
        </w:rPr>
        <w:t>I</w:t>
      </w:r>
      <w:bookmarkEnd w:id="4"/>
    </w:p>
    <w:p w14:paraId="38877A95" w14:textId="6062520D" w:rsidR="005B6322" w:rsidRPr="00E758EA" w:rsidRDefault="005B6322" w:rsidP="00FB26D6">
      <w:pPr>
        <w:spacing w:after="0" w:line="288" w:lineRule="auto"/>
        <w:rPr>
          <w:rFonts w:cstheme="minorHAnsi"/>
          <w:sz w:val="24"/>
          <w:szCs w:val="24"/>
        </w:rPr>
      </w:pPr>
      <w:r w:rsidRPr="00E758EA">
        <w:rPr>
          <w:rFonts w:cstheme="minorHAnsi"/>
          <w:sz w:val="24"/>
          <w:szCs w:val="24"/>
        </w:rPr>
        <w:t>Počet kusů: 4</w:t>
      </w:r>
    </w:p>
    <w:p w14:paraId="36F2AD1E" w14:textId="207F8996" w:rsidR="005B6322" w:rsidRPr="00E758EA" w:rsidRDefault="005B6322" w:rsidP="00FB26D6">
      <w:pPr>
        <w:spacing w:after="0" w:line="288" w:lineRule="auto"/>
        <w:rPr>
          <w:rFonts w:cstheme="minorHAnsi"/>
          <w:sz w:val="24"/>
          <w:szCs w:val="24"/>
        </w:rPr>
      </w:pPr>
      <w:r w:rsidRPr="00E758EA">
        <w:rPr>
          <w:rFonts w:cstheme="minorHAnsi"/>
          <w:sz w:val="24"/>
          <w:szCs w:val="24"/>
        </w:rPr>
        <w:t>Specifikace:</w:t>
      </w:r>
    </w:p>
    <w:p w14:paraId="6A7E6467" w14:textId="6431207D" w:rsidR="00AB3C94" w:rsidRPr="005B7023" w:rsidRDefault="00AB3C94" w:rsidP="00FB26D6">
      <w:pPr>
        <w:spacing w:after="0" w:line="288" w:lineRule="auto"/>
        <w:rPr>
          <w:rFonts w:eastAsia="Times New Roman" w:cstheme="minorHAnsi"/>
          <w:sz w:val="24"/>
          <w:szCs w:val="24"/>
          <w:lang w:eastAsia="cs-CZ"/>
        </w:rPr>
      </w:pPr>
      <w:r w:rsidRPr="005B7023">
        <w:rPr>
          <w:rFonts w:eastAsia="Times New Roman" w:cstheme="minorHAnsi"/>
          <w:sz w:val="24"/>
          <w:szCs w:val="24"/>
          <w:lang w:eastAsia="cs-CZ"/>
        </w:rPr>
        <w:t xml:space="preserve">Zařízení </w:t>
      </w:r>
      <w:r w:rsidR="00F107FD" w:rsidRPr="005B7023">
        <w:rPr>
          <w:rFonts w:eastAsia="Times New Roman" w:cstheme="minorHAnsi"/>
          <w:sz w:val="24"/>
          <w:szCs w:val="24"/>
          <w:lang w:eastAsia="cs-CZ"/>
        </w:rPr>
        <w:t>určené</w:t>
      </w:r>
      <w:r w:rsidRPr="005B7023">
        <w:rPr>
          <w:rFonts w:eastAsia="Times New Roman" w:cstheme="minorHAnsi"/>
          <w:sz w:val="24"/>
          <w:szCs w:val="24"/>
          <w:lang w:eastAsia="cs-CZ"/>
        </w:rPr>
        <w:t xml:space="preserve"> pro sterilní práce s buněčnými kulturami, primárními buňkami a dalším materiálem v kategorii BSL2</w:t>
      </w:r>
      <w:r w:rsidR="00E81DF0" w:rsidRPr="005B7023">
        <w:rPr>
          <w:rFonts w:eastAsia="Times New Roman" w:cstheme="minorHAnsi"/>
          <w:sz w:val="24"/>
          <w:szCs w:val="24"/>
          <w:lang w:eastAsia="cs-CZ"/>
        </w:rPr>
        <w:t xml:space="preserve">. </w:t>
      </w:r>
    </w:p>
    <w:p w14:paraId="5BF7621A" w14:textId="77777777" w:rsidR="00694874" w:rsidRPr="005B7023" w:rsidRDefault="00AB3C94" w:rsidP="00694874">
      <w:pPr>
        <w:spacing w:after="0" w:line="288" w:lineRule="auto"/>
        <w:rPr>
          <w:rFonts w:cstheme="minorHAnsi"/>
          <w:sz w:val="24"/>
          <w:szCs w:val="24"/>
          <w:lang w:eastAsia="cs-CZ"/>
        </w:rPr>
      </w:pPr>
      <w:r w:rsidRPr="005B7023">
        <w:rPr>
          <w:rFonts w:eastAsia="Times New Roman" w:cstheme="minorHAnsi"/>
          <w:sz w:val="24"/>
          <w:szCs w:val="24"/>
          <w:lang w:eastAsia="cs-CZ"/>
        </w:rPr>
        <w:t>Třída čistoty v pracovním prostoru alespoň ISO 4 dle ČSN EN ISO 14644 a tř. A dle EU GMP</w:t>
      </w:r>
      <w:r w:rsidR="00694874" w:rsidRPr="005B7023">
        <w:rPr>
          <w:rFonts w:eastAsia="Times New Roman" w:cstheme="minorHAnsi"/>
          <w:sz w:val="24"/>
          <w:szCs w:val="24"/>
          <w:lang w:eastAsia="cs-CZ"/>
        </w:rPr>
        <w:t xml:space="preserve"> </w:t>
      </w:r>
      <w:r w:rsidR="00694874" w:rsidRPr="005B7023">
        <w:rPr>
          <w:rFonts w:cstheme="minorHAnsi"/>
          <w:sz w:val="24"/>
          <w:szCs w:val="24"/>
          <w:lang w:eastAsia="cs-CZ"/>
        </w:rPr>
        <w:t>nebo ekvivalentní evropskou či mezinárodní normou, která zajišťuje minimálně stejnou technickou úroveň)</w:t>
      </w:r>
    </w:p>
    <w:p w14:paraId="4E03EED0" w14:textId="55AA6241" w:rsidR="00AB3C94" w:rsidRPr="005B7023" w:rsidRDefault="00AB3C94" w:rsidP="00FB26D6">
      <w:pPr>
        <w:spacing w:after="0" w:line="288" w:lineRule="auto"/>
        <w:rPr>
          <w:rFonts w:eastAsia="Times New Roman" w:cstheme="minorHAnsi"/>
          <w:sz w:val="24"/>
          <w:szCs w:val="24"/>
          <w:lang w:eastAsia="cs-CZ"/>
        </w:rPr>
      </w:pPr>
      <w:r w:rsidRPr="005B7023">
        <w:rPr>
          <w:rFonts w:eastAsia="Times New Roman" w:cstheme="minorHAnsi"/>
          <w:sz w:val="24"/>
          <w:szCs w:val="24"/>
          <w:lang w:eastAsia="cs-CZ"/>
        </w:rPr>
        <w:t>Externí maximální rozměry</w:t>
      </w:r>
      <w:r w:rsidR="009D415C" w:rsidRPr="005B7023">
        <w:rPr>
          <w:rFonts w:eastAsia="Times New Roman" w:cstheme="minorHAnsi"/>
          <w:sz w:val="24"/>
          <w:szCs w:val="24"/>
          <w:lang w:eastAsia="cs-CZ"/>
        </w:rPr>
        <w:t xml:space="preserve"> </w:t>
      </w:r>
      <w:r w:rsidR="009D415C" w:rsidRPr="005B7023">
        <w:rPr>
          <w:rFonts w:cstheme="minorHAnsi"/>
          <w:sz w:val="24"/>
          <w:szCs w:val="24"/>
          <w:lang w:eastAsia="cs-CZ"/>
        </w:rPr>
        <w:t>(š x h x v)</w:t>
      </w:r>
      <w:r w:rsidRPr="005B7023">
        <w:rPr>
          <w:rFonts w:eastAsia="Times New Roman" w:cstheme="minorHAnsi"/>
          <w:sz w:val="24"/>
          <w:szCs w:val="24"/>
          <w:lang w:eastAsia="cs-CZ"/>
        </w:rPr>
        <w:t xml:space="preserve">: </w:t>
      </w:r>
      <w:r w:rsidR="008D3FAD">
        <w:rPr>
          <w:rFonts w:eastAsia="Times New Roman" w:cstheme="minorHAnsi"/>
          <w:sz w:val="24"/>
          <w:szCs w:val="24"/>
          <w:lang w:eastAsia="cs-CZ"/>
        </w:rPr>
        <w:t>1300</w:t>
      </w:r>
      <w:r w:rsidR="008D3FAD" w:rsidRPr="005B7023">
        <w:rPr>
          <w:rFonts w:eastAsia="Times New Roman" w:cstheme="minorHAnsi"/>
          <w:sz w:val="24"/>
          <w:szCs w:val="24"/>
          <w:lang w:eastAsia="cs-CZ"/>
        </w:rPr>
        <w:t xml:space="preserve"> </w:t>
      </w:r>
      <w:r w:rsidRPr="005B7023">
        <w:rPr>
          <w:rFonts w:eastAsia="Times New Roman" w:cstheme="minorHAnsi"/>
          <w:sz w:val="24"/>
          <w:szCs w:val="24"/>
          <w:lang w:eastAsia="cs-CZ"/>
        </w:rPr>
        <w:t>x 800 x 1550 bez stojanu</w:t>
      </w:r>
    </w:p>
    <w:p w14:paraId="07ED7722" w14:textId="437FCD10" w:rsidR="00AB3C94" w:rsidRPr="005B7023" w:rsidRDefault="00E81DF0" w:rsidP="00FB26D6">
      <w:pPr>
        <w:spacing w:after="0" w:line="288" w:lineRule="auto"/>
        <w:rPr>
          <w:rFonts w:eastAsia="Times New Roman" w:cstheme="minorHAnsi"/>
          <w:sz w:val="24"/>
          <w:szCs w:val="24"/>
          <w:lang w:eastAsia="cs-CZ"/>
        </w:rPr>
      </w:pPr>
      <w:r w:rsidRPr="005B7023">
        <w:rPr>
          <w:rFonts w:eastAsia="Times New Roman" w:cstheme="minorHAnsi"/>
          <w:sz w:val="24"/>
          <w:szCs w:val="24"/>
          <w:lang w:eastAsia="cs-CZ"/>
        </w:rPr>
        <w:t xml:space="preserve">Vnitřní </w:t>
      </w:r>
      <w:r w:rsidR="00AB3C94" w:rsidRPr="005B7023">
        <w:rPr>
          <w:rFonts w:eastAsia="Times New Roman" w:cstheme="minorHAnsi"/>
          <w:sz w:val="24"/>
          <w:szCs w:val="24"/>
          <w:lang w:eastAsia="cs-CZ"/>
        </w:rPr>
        <w:t>minimální rozměry</w:t>
      </w:r>
      <w:r w:rsidR="009D415C" w:rsidRPr="005B7023">
        <w:rPr>
          <w:rFonts w:eastAsia="Times New Roman" w:cstheme="minorHAnsi"/>
          <w:sz w:val="24"/>
          <w:szCs w:val="24"/>
          <w:lang w:eastAsia="cs-CZ"/>
        </w:rPr>
        <w:t xml:space="preserve"> </w:t>
      </w:r>
      <w:r w:rsidR="009D415C" w:rsidRPr="005B7023">
        <w:rPr>
          <w:rFonts w:cstheme="minorHAnsi"/>
          <w:sz w:val="24"/>
          <w:szCs w:val="24"/>
          <w:lang w:eastAsia="cs-CZ"/>
        </w:rPr>
        <w:t>(š x h x v)</w:t>
      </w:r>
      <w:r w:rsidR="00AB3C94" w:rsidRPr="005B7023">
        <w:rPr>
          <w:rFonts w:eastAsia="Times New Roman" w:cstheme="minorHAnsi"/>
          <w:sz w:val="24"/>
          <w:szCs w:val="24"/>
          <w:lang w:eastAsia="cs-CZ"/>
        </w:rPr>
        <w:t xml:space="preserve">: </w:t>
      </w:r>
      <w:r w:rsidR="008D3FAD">
        <w:rPr>
          <w:rFonts w:eastAsia="Times New Roman" w:cstheme="minorHAnsi"/>
          <w:sz w:val="24"/>
          <w:szCs w:val="24"/>
          <w:lang w:eastAsia="cs-CZ"/>
        </w:rPr>
        <w:t>1200</w:t>
      </w:r>
      <w:r w:rsidR="008D3FAD" w:rsidRPr="005B7023">
        <w:rPr>
          <w:rFonts w:eastAsia="Times New Roman" w:cstheme="minorHAnsi"/>
          <w:sz w:val="24"/>
          <w:szCs w:val="24"/>
          <w:lang w:eastAsia="cs-CZ"/>
        </w:rPr>
        <w:t xml:space="preserve"> </w:t>
      </w:r>
      <w:r w:rsidR="00AB3C94" w:rsidRPr="005B7023">
        <w:rPr>
          <w:rFonts w:eastAsia="Times New Roman" w:cstheme="minorHAnsi"/>
          <w:sz w:val="24"/>
          <w:szCs w:val="24"/>
          <w:lang w:eastAsia="cs-CZ"/>
        </w:rPr>
        <w:t>x 620 x 780 mm</w:t>
      </w:r>
    </w:p>
    <w:p w14:paraId="3C001776" w14:textId="77777777" w:rsidR="00AB3C94" w:rsidRPr="005B7023" w:rsidRDefault="00AB3C94" w:rsidP="00FB26D6">
      <w:pPr>
        <w:spacing w:after="0" w:line="288" w:lineRule="auto"/>
        <w:rPr>
          <w:rFonts w:eastAsia="Times New Roman" w:cstheme="minorHAnsi"/>
          <w:sz w:val="24"/>
          <w:szCs w:val="24"/>
          <w:lang w:eastAsia="cs-CZ"/>
        </w:rPr>
      </w:pPr>
      <w:r w:rsidRPr="005B7023">
        <w:rPr>
          <w:rFonts w:eastAsia="Times New Roman" w:cstheme="minorHAnsi"/>
          <w:sz w:val="24"/>
          <w:szCs w:val="24"/>
          <w:lang w:eastAsia="cs-CZ"/>
        </w:rPr>
        <w:t xml:space="preserve">2 HEPA </w:t>
      </w:r>
      <w:proofErr w:type="gramStart"/>
      <w:r w:rsidRPr="005B7023">
        <w:rPr>
          <w:rFonts w:eastAsia="Times New Roman" w:cstheme="minorHAnsi"/>
          <w:sz w:val="24"/>
          <w:szCs w:val="24"/>
          <w:lang w:eastAsia="cs-CZ"/>
        </w:rPr>
        <w:t>filtry - výstupní</w:t>
      </w:r>
      <w:proofErr w:type="gramEnd"/>
      <w:r w:rsidRPr="005B7023">
        <w:rPr>
          <w:rFonts w:eastAsia="Times New Roman" w:cstheme="minorHAnsi"/>
          <w:sz w:val="24"/>
          <w:szCs w:val="24"/>
          <w:lang w:eastAsia="cs-CZ"/>
        </w:rPr>
        <w:t xml:space="preserve"> a hlavní HEPA filtry H14 dle ČSNEN1822, účinnost filtrace nejméně </w:t>
      </w:r>
      <w:proofErr w:type="gramStart"/>
      <w:r w:rsidRPr="005B7023">
        <w:rPr>
          <w:rFonts w:eastAsia="Times New Roman" w:cstheme="minorHAnsi"/>
          <w:sz w:val="24"/>
          <w:szCs w:val="24"/>
          <w:lang w:eastAsia="cs-CZ"/>
        </w:rPr>
        <w:t>99,995%</w:t>
      </w:r>
      <w:proofErr w:type="gramEnd"/>
      <w:r w:rsidRPr="005B7023">
        <w:rPr>
          <w:rFonts w:eastAsia="Times New Roman" w:cstheme="minorHAnsi"/>
          <w:sz w:val="24"/>
          <w:szCs w:val="24"/>
          <w:lang w:eastAsia="cs-CZ"/>
        </w:rPr>
        <w:t>, uživatelsky výměnný prachový předfiltr alespoň G1 pod pracovní plochou</w:t>
      </w:r>
    </w:p>
    <w:p w14:paraId="6A90E7FA" w14:textId="77777777" w:rsidR="00AB3C94" w:rsidRPr="00E758EA" w:rsidRDefault="00AB3C94" w:rsidP="00FB26D6">
      <w:pPr>
        <w:spacing w:after="0" w:line="288" w:lineRule="auto"/>
        <w:rPr>
          <w:rFonts w:eastAsia="Times New Roman" w:cstheme="minorHAnsi"/>
          <w:sz w:val="24"/>
          <w:szCs w:val="24"/>
          <w:lang w:eastAsia="cs-CZ"/>
        </w:rPr>
      </w:pPr>
      <w:r w:rsidRPr="005B7023">
        <w:rPr>
          <w:rFonts w:eastAsia="Times New Roman" w:cstheme="minorHAnsi"/>
          <w:sz w:val="24"/>
          <w:szCs w:val="24"/>
          <w:lang w:eastAsia="cs-CZ"/>
        </w:rPr>
        <w:t>Rychlost laminárního proudění dle EU GMP</w:t>
      </w:r>
      <w:r w:rsidRPr="00E758EA">
        <w:rPr>
          <w:rFonts w:eastAsia="Times New Roman" w:cstheme="minorHAnsi"/>
          <w:sz w:val="24"/>
          <w:szCs w:val="24"/>
          <w:lang w:eastAsia="cs-CZ"/>
        </w:rPr>
        <w:t xml:space="preserve"> třída čistoty A (0,45 m/s ±</w:t>
      </w:r>
      <w:proofErr w:type="gramStart"/>
      <w:r w:rsidRPr="00E758EA">
        <w:rPr>
          <w:rFonts w:eastAsia="Times New Roman" w:cstheme="minorHAnsi"/>
          <w:sz w:val="24"/>
          <w:szCs w:val="24"/>
          <w:lang w:eastAsia="cs-CZ"/>
        </w:rPr>
        <w:t>20%</w:t>
      </w:r>
      <w:proofErr w:type="gramEnd"/>
      <w:r w:rsidRPr="00E758EA">
        <w:rPr>
          <w:rFonts w:eastAsia="Times New Roman" w:cstheme="minorHAnsi"/>
          <w:sz w:val="24"/>
          <w:szCs w:val="24"/>
          <w:lang w:eastAsia="cs-CZ"/>
        </w:rPr>
        <w:t>)</w:t>
      </w:r>
    </w:p>
    <w:p w14:paraId="5420410E"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Dva nezávisle řízené ventilátory (hlavní a výstupní) - s možností nezávislého přesného nastavení rychlosti sestupného i výstupního proudění</w:t>
      </w:r>
    </w:p>
    <w:p w14:paraId="746C8AC1"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Automatická regulace rychlosti proudění a kompenzace zanesení filtrů</w:t>
      </w:r>
    </w:p>
    <w:p w14:paraId="0313F1B2"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Měření rychlosti proudění v pracovním prostoru i proudění pracovním oknem</w:t>
      </w:r>
    </w:p>
    <w:p w14:paraId="2F2BFC94"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Maximální hmotnost: 300 kg</w:t>
      </w:r>
    </w:p>
    <w:p w14:paraId="0CD32B3F" w14:textId="1629A9FC" w:rsidR="00711962" w:rsidRPr="00E758EA" w:rsidRDefault="00711962" w:rsidP="00FB26D6">
      <w:pPr>
        <w:spacing w:after="0" w:line="288" w:lineRule="auto"/>
        <w:rPr>
          <w:rFonts w:cstheme="minorHAnsi"/>
          <w:sz w:val="24"/>
          <w:szCs w:val="24"/>
          <w:lang w:eastAsia="cs-CZ"/>
        </w:rPr>
      </w:pPr>
      <w:r w:rsidRPr="00711962">
        <w:rPr>
          <w:rFonts w:cstheme="minorHAnsi"/>
          <w:sz w:val="24"/>
          <w:szCs w:val="24"/>
          <w:lang w:eastAsia="cs-CZ"/>
        </w:rPr>
        <w:t>Výška pracovního otvoru 250 mm. Box musí být certifikován podle evropské normy EN 12469 (nebo ekvivalentní mezinárodní normy, která zajišťuje minimálně stejnou technickou úroveň) pro třídu II, která garantuje bezpečné parametry laminárního proudění vzduchu v certifikované pracovní poloze.</w:t>
      </w:r>
    </w:p>
    <w:p w14:paraId="2BEA9E9F" w14:textId="13F96158" w:rsidR="00AB3C94" w:rsidRPr="005B7023"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Výška pracovního otvoru </w:t>
      </w:r>
      <w:r w:rsidR="004667AC" w:rsidRPr="005B7023">
        <w:rPr>
          <w:rFonts w:eastAsia="Times New Roman" w:cstheme="minorHAnsi"/>
          <w:sz w:val="24"/>
          <w:szCs w:val="24"/>
          <w:lang w:eastAsia="cs-CZ"/>
        </w:rPr>
        <w:t xml:space="preserve">minimálně </w:t>
      </w:r>
      <w:r w:rsidRPr="005B7023">
        <w:rPr>
          <w:rFonts w:eastAsia="Times New Roman" w:cstheme="minorHAnsi"/>
          <w:sz w:val="24"/>
          <w:szCs w:val="24"/>
          <w:lang w:eastAsia="cs-CZ"/>
        </w:rPr>
        <w:t>750 mm při úplném otevření okna</w:t>
      </w:r>
    </w:p>
    <w:p w14:paraId="3C72B38C" w14:textId="77777777" w:rsidR="00694874" w:rsidRPr="005B7023" w:rsidRDefault="00694874" w:rsidP="00694874">
      <w:pPr>
        <w:spacing w:after="0" w:line="288" w:lineRule="auto"/>
        <w:rPr>
          <w:rFonts w:eastAsia="Times New Roman" w:cstheme="minorHAnsi"/>
          <w:sz w:val="24"/>
          <w:szCs w:val="24"/>
          <w:lang w:eastAsia="cs-CZ"/>
        </w:rPr>
      </w:pPr>
      <w:r w:rsidRPr="005B7023">
        <w:rPr>
          <w:rFonts w:eastAsia="Times New Roman" w:cstheme="minorHAnsi"/>
          <w:sz w:val="24"/>
          <w:szCs w:val="24"/>
          <w:lang w:eastAsia="cs-CZ"/>
        </w:rPr>
        <w:t xml:space="preserve">Vana a interiér z nerezu AISI 304, AISI 316 nebo </w:t>
      </w:r>
      <w:r w:rsidRPr="005B7023">
        <w:rPr>
          <w:rFonts w:cstheme="minorHAnsi"/>
          <w:sz w:val="24"/>
          <w:szCs w:val="24"/>
          <w:lang w:eastAsia="cs-CZ"/>
        </w:rPr>
        <w:t>ekvivalentní varianty zajišťující minimálně stejnou technickou úroveň</w:t>
      </w:r>
      <w:r w:rsidRPr="005B7023">
        <w:rPr>
          <w:rFonts w:eastAsia="Times New Roman" w:cstheme="minorHAnsi"/>
          <w:sz w:val="24"/>
          <w:szCs w:val="24"/>
          <w:lang w:eastAsia="cs-CZ"/>
        </w:rPr>
        <w:t xml:space="preserve"> </w:t>
      </w:r>
    </w:p>
    <w:p w14:paraId="62D3FF5E" w14:textId="6424DB52" w:rsidR="00AB3C94" w:rsidRPr="00E758EA" w:rsidRDefault="00694874" w:rsidP="00694874">
      <w:pPr>
        <w:spacing w:after="0" w:line="288" w:lineRule="auto"/>
        <w:rPr>
          <w:rFonts w:eastAsia="Times New Roman" w:cstheme="minorHAnsi"/>
          <w:sz w:val="24"/>
          <w:szCs w:val="24"/>
          <w:lang w:eastAsia="cs-CZ"/>
        </w:rPr>
      </w:pPr>
      <w:r w:rsidRPr="005B7023">
        <w:rPr>
          <w:rFonts w:eastAsia="Times New Roman" w:cstheme="minorHAnsi"/>
          <w:sz w:val="24"/>
          <w:szCs w:val="24"/>
          <w:lang w:eastAsia="cs-CZ"/>
        </w:rPr>
        <w:t xml:space="preserve">pracovní plocha z nerezu AISI 316 nebo </w:t>
      </w:r>
      <w:r w:rsidRPr="005B7023">
        <w:rPr>
          <w:rFonts w:cstheme="minorHAnsi"/>
          <w:sz w:val="24"/>
          <w:szCs w:val="24"/>
          <w:lang w:eastAsia="cs-CZ"/>
        </w:rPr>
        <w:t xml:space="preserve">ekvivalentní varianty zajišťující minimálně stejnou technickou úroveň, </w:t>
      </w:r>
      <w:r w:rsidR="00AB3C94" w:rsidRPr="005B7023">
        <w:rPr>
          <w:rFonts w:eastAsia="Times New Roman" w:cstheme="minorHAnsi"/>
          <w:sz w:val="24"/>
          <w:szCs w:val="24"/>
          <w:lang w:eastAsia="cs-CZ"/>
        </w:rPr>
        <w:t>neperforovaná, vyjímatelná pracovní</w:t>
      </w:r>
      <w:r w:rsidR="00AB3C94" w:rsidRPr="00E758EA">
        <w:rPr>
          <w:rFonts w:eastAsia="Times New Roman" w:cstheme="minorHAnsi"/>
          <w:sz w:val="24"/>
          <w:szCs w:val="24"/>
          <w:lang w:eastAsia="cs-CZ"/>
        </w:rPr>
        <w:t xml:space="preserve"> plocha, dělená na </w:t>
      </w:r>
      <w:r w:rsidR="002A73BE">
        <w:rPr>
          <w:rFonts w:eastAsia="Times New Roman" w:cstheme="minorHAnsi"/>
          <w:sz w:val="24"/>
          <w:szCs w:val="24"/>
          <w:lang w:eastAsia="cs-CZ"/>
        </w:rPr>
        <w:t>4</w:t>
      </w:r>
      <w:r w:rsidR="00AB3C94" w:rsidRPr="00E758EA">
        <w:rPr>
          <w:rFonts w:eastAsia="Times New Roman" w:cstheme="minorHAnsi"/>
          <w:sz w:val="24"/>
          <w:szCs w:val="24"/>
          <w:lang w:eastAsia="cs-CZ"/>
        </w:rPr>
        <w:t xml:space="preserve"> oddíl</w:t>
      </w:r>
      <w:r w:rsidR="002A73BE">
        <w:rPr>
          <w:rFonts w:eastAsia="Times New Roman" w:cstheme="minorHAnsi"/>
          <w:sz w:val="24"/>
          <w:szCs w:val="24"/>
          <w:lang w:eastAsia="cs-CZ"/>
        </w:rPr>
        <w:t>y</w:t>
      </w:r>
      <w:r w:rsidR="00AB3C94" w:rsidRPr="00E758EA">
        <w:rPr>
          <w:rFonts w:eastAsia="Times New Roman" w:cstheme="minorHAnsi"/>
          <w:sz w:val="24"/>
          <w:szCs w:val="24"/>
          <w:lang w:eastAsia="cs-CZ"/>
        </w:rPr>
        <w:t>, vodorovná perforace pouze v přední části plochy, perforace v zadní části ve zkosené části mimo vodorovnou plochu, provedení zabraňující zablokování perforace vloženým materiálem</w:t>
      </w:r>
    </w:p>
    <w:p w14:paraId="79F8AF88"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Opěrky na ruce, vyjímatelné, umístěné nad přední perforací pracovní plochy, </w:t>
      </w:r>
      <w:proofErr w:type="spellStart"/>
      <w:r w:rsidRPr="00E758EA">
        <w:rPr>
          <w:rFonts w:eastAsia="Times New Roman" w:cstheme="minorHAnsi"/>
          <w:sz w:val="24"/>
          <w:szCs w:val="24"/>
          <w:lang w:eastAsia="cs-CZ"/>
        </w:rPr>
        <w:t>zafixovatelné</w:t>
      </w:r>
      <w:proofErr w:type="spellEnd"/>
      <w:r w:rsidRPr="00E758EA">
        <w:rPr>
          <w:rFonts w:eastAsia="Times New Roman" w:cstheme="minorHAnsi"/>
          <w:sz w:val="24"/>
          <w:szCs w:val="24"/>
          <w:lang w:eastAsia="cs-CZ"/>
        </w:rPr>
        <w:t xml:space="preserve"> v pracovní ploše, výška opěrky 30 až 50 mm</w:t>
      </w:r>
    </w:p>
    <w:p w14:paraId="5472F44F" w14:textId="75057FB8"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Jednodílná nerezová vana pod pracovní plochou, vnitřní prostor beze spár, kulaté rohy, </w:t>
      </w:r>
      <w:r w:rsidR="001F096F" w:rsidRPr="00E758EA">
        <w:rPr>
          <w:rFonts w:eastAsia="Times New Roman" w:cstheme="minorHAnsi"/>
          <w:sz w:val="24"/>
          <w:szCs w:val="24"/>
          <w:lang w:eastAsia="cs-CZ"/>
        </w:rPr>
        <w:t xml:space="preserve">veškerý prostor dostupný k čistění </w:t>
      </w:r>
      <w:r w:rsidRPr="00E758EA">
        <w:rPr>
          <w:rFonts w:eastAsia="Times New Roman" w:cstheme="minorHAnsi"/>
          <w:sz w:val="24"/>
          <w:szCs w:val="24"/>
          <w:lang w:eastAsia="cs-CZ"/>
        </w:rPr>
        <w:t>a dezinfikovateln</w:t>
      </w:r>
      <w:r w:rsidR="001F096F" w:rsidRPr="00E758EA">
        <w:rPr>
          <w:rFonts w:eastAsia="Times New Roman" w:cstheme="minorHAnsi"/>
          <w:sz w:val="24"/>
          <w:szCs w:val="24"/>
          <w:lang w:eastAsia="cs-CZ"/>
        </w:rPr>
        <w:t>ý</w:t>
      </w:r>
    </w:p>
    <w:p w14:paraId="591356EF" w14:textId="06857F10"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Podstavec s nastavitelnou výškou pracovní plochy </w:t>
      </w:r>
      <w:r w:rsidR="00437CEE" w:rsidRPr="00E758EA">
        <w:rPr>
          <w:rFonts w:eastAsia="Times New Roman" w:cstheme="minorHAnsi"/>
          <w:sz w:val="24"/>
          <w:szCs w:val="24"/>
          <w:lang w:eastAsia="cs-CZ"/>
        </w:rPr>
        <w:t xml:space="preserve">minimálně </w:t>
      </w:r>
      <w:r w:rsidR="001F096F" w:rsidRPr="00E758EA">
        <w:rPr>
          <w:rFonts w:eastAsia="Times New Roman" w:cstheme="minorHAnsi"/>
          <w:sz w:val="24"/>
          <w:szCs w:val="24"/>
          <w:lang w:eastAsia="cs-CZ"/>
        </w:rPr>
        <w:t xml:space="preserve">v rozmezí </w:t>
      </w:r>
      <w:r w:rsidRPr="00E758EA">
        <w:rPr>
          <w:rFonts w:eastAsia="Times New Roman" w:cstheme="minorHAnsi"/>
          <w:sz w:val="24"/>
          <w:szCs w:val="24"/>
          <w:lang w:eastAsia="cs-CZ"/>
        </w:rPr>
        <w:t>700 až 950 mm, s volným prostorem pro nohy</w:t>
      </w:r>
    </w:p>
    <w:p w14:paraId="55FAFFAA"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Přední okno z netříštivého skla, motorický posun s automatickým zastavením v definovaných pozicích</w:t>
      </w:r>
    </w:p>
    <w:p w14:paraId="192F0BBB"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lastRenderedPageBreak/>
        <w:t>Automatické vzduchotěsné celoobvodové utěsnění okna umístěné v konstrukci boxu, chráněné před mechanickým poškozením a kontaktem s obsluhou; těsnost okna musí být zajištěna i při výpadku proudu, při posunu okna se okno nesmí těsnění dotýkat</w:t>
      </w:r>
    </w:p>
    <w:p w14:paraId="3CE1B8C9" w14:textId="20536F2E"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Zkosení předního okna (mezi 8 až 10°) pro </w:t>
      </w:r>
      <w:r w:rsidR="00BD6FD8" w:rsidRPr="00E758EA">
        <w:rPr>
          <w:rFonts w:eastAsia="Times New Roman" w:cstheme="minorHAnsi"/>
          <w:sz w:val="24"/>
          <w:szCs w:val="24"/>
          <w:lang w:eastAsia="cs-CZ"/>
        </w:rPr>
        <w:t xml:space="preserve">ergonomickou </w:t>
      </w:r>
      <w:r w:rsidRPr="00E758EA">
        <w:rPr>
          <w:rFonts w:eastAsia="Times New Roman" w:cstheme="minorHAnsi"/>
          <w:sz w:val="24"/>
          <w:szCs w:val="24"/>
          <w:lang w:eastAsia="cs-CZ"/>
        </w:rPr>
        <w:t>práci, spodní hrana okna bez rámu</w:t>
      </w:r>
    </w:p>
    <w:p w14:paraId="3A7AC52C" w14:textId="222962C6"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Možnost úplného vyklopení předního okna pro čištění s aretací ve vyklopené poloze, výška okna ve vyklopené pozici maximálně 1900 mm </w:t>
      </w:r>
    </w:p>
    <w:p w14:paraId="12EAEDC6"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Boční stěny osazené okny z netříštivého skla</w:t>
      </w:r>
    </w:p>
    <w:p w14:paraId="59B06EAA" w14:textId="06C05B4A"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Vnitřní pracovní osvětlení pracovní plochy pomocí LED minimálně 1</w:t>
      </w:r>
      <w:r w:rsidR="00BF3FF4">
        <w:rPr>
          <w:rFonts w:eastAsia="Times New Roman" w:cstheme="minorHAnsi"/>
          <w:sz w:val="24"/>
          <w:szCs w:val="24"/>
          <w:lang w:eastAsia="cs-CZ"/>
        </w:rPr>
        <w:t>0</w:t>
      </w:r>
      <w:r w:rsidRPr="00E758EA">
        <w:rPr>
          <w:rFonts w:eastAsia="Times New Roman" w:cstheme="minorHAnsi"/>
          <w:sz w:val="24"/>
          <w:szCs w:val="24"/>
          <w:lang w:eastAsia="cs-CZ"/>
        </w:rPr>
        <w:t>00 lux, zdroj osvětlení nesmí být umístěn v pracovním prostoru a nesmí být z pohledu obsluhy viditelný</w:t>
      </w:r>
    </w:p>
    <w:p w14:paraId="60925044"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2 elektrické zásuvky, umístění v zadní stěně boxu</w:t>
      </w:r>
    </w:p>
    <w:p w14:paraId="21A25116" w14:textId="77777777" w:rsidR="0093033B"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Každá boční stěna osazená dvěma průchodkami o průměru </w:t>
      </w:r>
      <w:r w:rsidR="00B74DA7" w:rsidRPr="00E758EA">
        <w:rPr>
          <w:rFonts w:eastAsia="Times New Roman" w:cstheme="minorHAnsi"/>
          <w:sz w:val="24"/>
          <w:szCs w:val="24"/>
          <w:lang w:eastAsia="cs-CZ"/>
        </w:rPr>
        <w:t xml:space="preserve">minimálně </w:t>
      </w:r>
      <w:r w:rsidRPr="00E758EA">
        <w:rPr>
          <w:rFonts w:eastAsia="Times New Roman" w:cstheme="minorHAnsi"/>
          <w:sz w:val="24"/>
          <w:szCs w:val="24"/>
          <w:lang w:eastAsia="cs-CZ"/>
        </w:rPr>
        <w:t xml:space="preserve">20 mm, pro média a montáž ventilů. </w:t>
      </w:r>
    </w:p>
    <w:p w14:paraId="681E18BE" w14:textId="6B6CEE43"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Jedna boční stěna (k upřesnění dojde </w:t>
      </w:r>
      <w:r w:rsidR="00903402" w:rsidRPr="00E758EA">
        <w:rPr>
          <w:rFonts w:eastAsia="Times New Roman" w:cstheme="minorHAnsi"/>
          <w:sz w:val="24"/>
          <w:szCs w:val="24"/>
          <w:lang w:eastAsia="cs-CZ"/>
        </w:rPr>
        <w:t>do 5 dn</w:t>
      </w:r>
      <w:r w:rsidR="00AD3B43" w:rsidRPr="00E758EA">
        <w:rPr>
          <w:rFonts w:eastAsia="Times New Roman" w:cstheme="minorHAnsi"/>
          <w:sz w:val="24"/>
          <w:szCs w:val="24"/>
          <w:lang w:eastAsia="cs-CZ"/>
        </w:rPr>
        <w:t>ů od podpisu smlouvy</w:t>
      </w:r>
      <w:r w:rsidRPr="00E758EA">
        <w:rPr>
          <w:rFonts w:eastAsia="Times New Roman" w:cstheme="minorHAnsi"/>
          <w:sz w:val="24"/>
          <w:szCs w:val="24"/>
          <w:lang w:eastAsia="cs-CZ"/>
        </w:rPr>
        <w:t xml:space="preserve">) osazena </w:t>
      </w:r>
      <w:proofErr w:type="spellStart"/>
      <w:r w:rsidRPr="00E758EA">
        <w:rPr>
          <w:rFonts w:eastAsia="Times New Roman" w:cstheme="minorHAnsi"/>
          <w:sz w:val="24"/>
          <w:szCs w:val="24"/>
          <w:lang w:eastAsia="cs-CZ"/>
        </w:rPr>
        <w:t>samouzavíratelnou</w:t>
      </w:r>
      <w:proofErr w:type="spellEnd"/>
      <w:r w:rsidRPr="00E758EA">
        <w:rPr>
          <w:rFonts w:eastAsia="Times New Roman" w:cstheme="minorHAnsi"/>
          <w:sz w:val="24"/>
          <w:szCs w:val="24"/>
          <w:lang w:eastAsia="cs-CZ"/>
        </w:rPr>
        <w:t xml:space="preserve"> průchodkou průměru </w:t>
      </w:r>
      <w:r w:rsidR="008B74C5" w:rsidRPr="00E758EA">
        <w:rPr>
          <w:rFonts w:eastAsia="Times New Roman" w:cstheme="minorHAnsi"/>
          <w:sz w:val="24"/>
          <w:szCs w:val="24"/>
          <w:lang w:eastAsia="cs-CZ"/>
        </w:rPr>
        <w:t xml:space="preserve">minimálně </w:t>
      </w:r>
      <w:r w:rsidRPr="00E758EA">
        <w:rPr>
          <w:rFonts w:eastAsia="Times New Roman" w:cstheme="minorHAnsi"/>
          <w:sz w:val="24"/>
          <w:szCs w:val="24"/>
          <w:lang w:eastAsia="cs-CZ"/>
        </w:rPr>
        <w:t>60 mm pro přímé vedení kabelů a hadic</w:t>
      </w:r>
    </w:p>
    <w:p w14:paraId="65A81B45"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Ventil na vakuum umístěný v pravé boční stěně boxu</w:t>
      </w:r>
    </w:p>
    <w:p w14:paraId="7D2B15A2"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Hlučnost maximálně 58 dB(A) při plném výkonu</w:t>
      </w:r>
    </w:p>
    <w:p w14:paraId="78E9D372"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Mikroprocesorová regulace a měření rychlostí proudění u hlavního i výstupního filtru, měření času provozu laminárního boxu a času provozu UV výbojky</w:t>
      </w:r>
    </w:p>
    <w:p w14:paraId="3D61B653"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Záložní baterie pro případ výpadku napájení, umožňující uzavření okna a zálohující řídící systém včetně rozhraní pro komunikaci s odtahem</w:t>
      </w:r>
    </w:p>
    <w:p w14:paraId="689C5602" w14:textId="70EA74AF"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Maximální příkon </w:t>
      </w:r>
      <w:r w:rsidR="004825C2">
        <w:rPr>
          <w:rFonts w:eastAsia="Times New Roman" w:cstheme="minorHAnsi"/>
          <w:sz w:val="24"/>
          <w:szCs w:val="24"/>
          <w:lang w:eastAsia="cs-CZ"/>
        </w:rPr>
        <w:t>2</w:t>
      </w:r>
      <w:r w:rsidRPr="00E758EA">
        <w:rPr>
          <w:rFonts w:eastAsia="Times New Roman" w:cstheme="minorHAnsi"/>
          <w:sz w:val="24"/>
          <w:szCs w:val="24"/>
          <w:lang w:eastAsia="cs-CZ"/>
        </w:rPr>
        <w:t xml:space="preserve">00 W při plném výkonu a zapnutém osvětlení, maximálně </w:t>
      </w:r>
      <w:r w:rsidR="004825C2">
        <w:rPr>
          <w:rFonts w:eastAsia="Times New Roman" w:cstheme="minorHAnsi"/>
          <w:sz w:val="24"/>
          <w:szCs w:val="24"/>
          <w:lang w:eastAsia="cs-CZ"/>
        </w:rPr>
        <w:t>8</w:t>
      </w:r>
      <w:r w:rsidRPr="00E758EA">
        <w:rPr>
          <w:rFonts w:eastAsia="Times New Roman" w:cstheme="minorHAnsi"/>
          <w:sz w:val="24"/>
          <w:szCs w:val="24"/>
          <w:lang w:eastAsia="cs-CZ"/>
        </w:rPr>
        <w:t>0 W při sníženém výkonu</w:t>
      </w:r>
    </w:p>
    <w:p w14:paraId="509C6BFC"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UV zářič s programovatelným časováním, nerušící laminární proudění, s homogenním ozářením pracovní plochy, s adaptivní časovačem UV kompenzujícím pokles výkonu UV zářivek po dobu životnosti</w:t>
      </w:r>
    </w:p>
    <w:p w14:paraId="1BE7738C"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Možnost nastavení stavu boxu (vypnuto/ zapnuto) po skončení UV dekontaminace</w:t>
      </w:r>
    </w:p>
    <w:p w14:paraId="194882E6"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Okno z chemicky odolného skla</w:t>
      </w:r>
    </w:p>
    <w:p w14:paraId="5F4C099B"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Displej v zorném poli obsluhy</w:t>
      </w:r>
    </w:p>
    <w:p w14:paraId="03196AFC"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Akustický a optický alarm zajišťující rychlé zvukové a vizuální vyhodnocení provozních a poruchových stavů</w:t>
      </w:r>
    </w:p>
    <w:p w14:paraId="0129F9B3"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 xml:space="preserve">Konstrukce boxu a senzorů odolná vůči parám až </w:t>
      </w:r>
      <w:proofErr w:type="gramStart"/>
      <w:r w:rsidRPr="00E758EA">
        <w:rPr>
          <w:rFonts w:eastAsia="Times New Roman" w:cstheme="minorHAnsi"/>
          <w:sz w:val="24"/>
          <w:szCs w:val="24"/>
          <w:lang w:eastAsia="cs-CZ"/>
        </w:rPr>
        <w:t>30%</w:t>
      </w:r>
      <w:proofErr w:type="gramEnd"/>
      <w:r w:rsidRPr="00E758EA">
        <w:rPr>
          <w:rFonts w:eastAsia="Times New Roman" w:cstheme="minorHAnsi"/>
          <w:sz w:val="24"/>
          <w:szCs w:val="24"/>
          <w:lang w:eastAsia="cs-CZ"/>
        </w:rPr>
        <w:t xml:space="preserve"> peroxidu vodíku</w:t>
      </w:r>
    </w:p>
    <w:p w14:paraId="425D0BB1" w14:textId="5242368C"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Kapalinám odolná klávesnice</w:t>
      </w:r>
      <w:r w:rsidR="00320C8D" w:rsidRPr="00E758EA">
        <w:rPr>
          <w:rFonts w:eastAsia="Times New Roman" w:cstheme="minorHAnsi"/>
          <w:sz w:val="24"/>
          <w:szCs w:val="24"/>
          <w:lang w:eastAsia="cs-CZ"/>
        </w:rPr>
        <w:t xml:space="preserve"> pro ovládání nastavení</w:t>
      </w:r>
    </w:p>
    <w:p w14:paraId="4F9ED95E"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Možnost připojení externího alarmu a centrálního monitorovacího systému</w:t>
      </w:r>
    </w:p>
    <w:p w14:paraId="1C05D88C"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Možnost osazení modulu pro přenosu alarmu pomocí SMS a emailem</w:t>
      </w:r>
    </w:p>
    <w:p w14:paraId="27512DD4"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Možnost blokace a uzamčení funkcí ovládání kódem</w:t>
      </w:r>
    </w:p>
    <w:p w14:paraId="7057F5FB"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Možnost přepnutí do polovičního výkonu automaticky po zavření okna</w:t>
      </w:r>
    </w:p>
    <w:p w14:paraId="79848176"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Indikace správného provozního stavu bez poruchy</w:t>
      </w:r>
    </w:p>
    <w:p w14:paraId="6B677FA1"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Indikace chybového stavu, nevyhovuje-li libovolný z parametrů boxu</w:t>
      </w:r>
    </w:p>
    <w:p w14:paraId="7C9835C0"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Detailní indikace provozního stavu</w:t>
      </w:r>
    </w:p>
    <w:p w14:paraId="76530719"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Zobrazení správné pozice okna</w:t>
      </w:r>
    </w:p>
    <w:p w14:paraId="6A445020"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lastRenderedPageBreak/>
        <w:t>Zobrazení rychlosti proudění v okně</w:t>
      </w:r>
    </w:p>
    <w:p w14:paraId="59C2DA2D"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Zobrazení rychlosti proudění v m/s</w:t>
      </w:r>
    </w:p>
    <w:p w14:paraId="2338E889"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Alarmy stavu proudění, filtrů a pozice okna</w:t>
      </w:r>
    </w:p>
    <w:p w14:paraId="593D90BB"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Interface (kontaktní výstupy a vstupy) pro řízení napojené vzduchotechniky</w:t>
      </w:r>
    </w:p>
    <w:p w14:paraId="29E64248" w14:textId="77777777" w:rsidR="00AB3C94" w:rsidRPr="00E758EA" w:rsidRDefault="00AB3C94" w:rsidP="00FB26D6">
      <w:pPr>
        <w:spacing w:after="0" w:line="288" w:lineRule="auto"/>
        <w:rPr>
          <w:rFonts w:eastAsia="Times New Roman" w:cstheme="minorHAnsi"/>
          <w:sz w:val="24"/>
          <w:szCs w:val="24"/>
          <w:lang w:eastAsia="cs-CZ"/>
        </w:rPr>
      </w:pPr>
      <w:r w:rsidRPr="00E758EA">
        <w:rPr>
          <w:rFonts w:eastAsia="Times New Roman" w:cstheme="minorHAnsi"/>
          <w:sz w:val="24"/>
          <w:szCs w:val="24"/>
          <w:lang w:eastAsia="cs-CZ"/>
        </w:rPr>
        <w:t>Výstup informace o provozním stavu (zapnutý / vypnutý box, plný výkon, poloviční výkon, pozice okna, chybový stav boxu)</w:t>
      </w:r>
    </w:p>
    <w:p w14:paraId="4C1C46B8" w14:textId="60B45F80" w:rsidR="00E758EA" w:rsidRDefault="00AB3C94" w:rsidP="00E758EA">
      <w:pPr>
        <w:spacing w:after="0" w:line="288" w:lineRule="auto"/>
        <w:rPr>
          <w:rFonts w:eastAsiaTheme="majorEastAsia" w:cstheme="minorHAnsi"/>
          <w:b/>
          <w:color w:val="2F5496" w:themeColor="accent1" w:themeShade="BF"/>
          <w:sz w:val="24"/>
          <w:szCs w:val="24"/>
        </w:rPr>
      </w:pPr>
      <w:r w:rsidRPr="00E758EA">
        <w:rPr>
          <w:rFonts w:eastAsia="Times New Roman" w:cstheme="minorHAnsi"/>
          <w:sz w:val="24"/>
          <w:szCs w:val="24"/>
          <w:lang w:eastAsia="cs-CZ"/>
        </w:rPr>
        <w:t>Možnost osazení čidlem pro sledování teploty a vlhkosti</w:t>
      </w:r>
      <w:bookmarkStart w:id="5" w:name="_Toc211332571"/>
      <w:r w:rsidR="00E758EA">
        <w:rPr>
          <w:rFonts w:cstheme="minorHAnsi"/>
          <w:sz w:val="24"/>
          <w:szCs w:val="24"/>
        </w:rPr>
        <w:br w:type="page"/>
      </w:r>
    </w:p>
    <w:p w14:paraId="37E90E4F" w14:textId="6217F4EE" w:rsidR="009C382E" w:rsidRPr="00E758EA" w:rsidRDefault="007C67C4" w:rsidP="00FB26D6">
      <w:pPr>
        <w:pStyle w:val="Nadpis2"/>
        <w:spacing w:before="0" w:line="288" w:lineRule="auto"/>
        <w:rPr>
          <w:rFonts w:asciiTheme="minorHAnsi" w:hAnsiTheme="minorHAnsi" w:cstheme="minorHAnsi"/>
          <w:sz w:val="24"/>
          <w:szCs w:val="24"/>
        </w:rPr>
      </w:pPr>
      <w:r w:rsidRPr="00E758EA">
        <w:rPr>
          <w:rFonts w:asciiTheme="minorHAnsi" w:hAnsiTheme="minorHAnsi" w:cstheme="minorHAnsi"/>
          <w:sz w:val="24"/>
          <w:szCs w:val="24"/>
        </w:rPr>
        <w:lastRenderedPageBreak/>
        <w:t xml:space="preserve">Položka č. 6 - </w:t>
      </w:r>
      <w:r w:rsidR="000A6F7A" w:rsidRPr="00E758EA">
        <w:rPr>
          <w:rFonts w:asciiTheme="minorHAnsi" w:hAnsiTheme="minorHAnsi" w:cstheme="minorHAnsi"/>
          <w:sz w:val="24"/>
          <w:szCs w:val="24"/>
        </w:rPr>
        <w:t xml:space="preserve">Laminární box velký </w:t>
      </w:r>
      <w:r w:rsidR="00B47C77" w:rsidRPr="00E758EA">
        <w:rPr>
          <w:rFonts w:asciiTheme="minorHAnsi" w:hAnsiTheme="minorHAnsi" w:cstheme="minorHAnsi"/>
          <w:sz w:val="24"/>
          <w:szCs w:val="24"/>
        </w:rPr>
        <w:t>II</w:t>
      </w:r>
      <w:bookmarkEnd w:id="5"/>
    </w:p>
    <w:p w14:paraId="5FE0DEB5" w14:textId="6F072285" w:rsidR="007C67C4" w:rsidRPr="00E758EA" w:rsidRDefault="007C67C4" w:rsidP="00FB26D6">
      <w:pPr>
        <w:spacing w:after="0" w:line="288" w:lineRule="auto"/>
        <w:rPr>
          <w:rFonts w:cstheme="minorHAnsi"/>
          <w:sz w:val="24"/>
          <w:szCs w:val="24"/>
          <w:lang w:eastAsia="cs-CZ"/>
        </w:rPr>
      </w:pPr>
      <w:r w:rsidRPr="00E758EA">
        <w:rPr>
          <w:rFonts w:cstheme="minorHAnsi"/>
          <w:sz w:val="24"/>
          <w:szCs w:val="24"/>
          <w:lang w:eastAsia="cs-CZ"/>
        </w:rPr>
        <w:t>Počet kusů: 7</w:t>
      </w:r>
    </w:p>
    <w:p w14:paraId="7FC449CA" w14:textId="5FBF9078" w:rsidR="007C67C4" w:rsidRPr="00E758EA" w:rsidRDefault="007C67C4" w:rsidP="00FB26D6">
      <w:pPr>
        <w:spacing w:after="0" w:line="288" w:lineRule="auto"/>
        <w:rPr>
          <w:rFonts w:cstheme="minorHAnsi"/>
          <w:sz w:val="24"/>
          <w:szCs w:val="24"/>
          <w:lang w:eastAsia="cs-CZ"/>
        </w:rPr>
      </w:pPr>
      <w:r w:rsidRPr="00E758EA">
        <w:rPr>
          <w:rFonts w:cstheme="minorHAnsi"/>
          <w:sz w:val="24"/>
          <w:szCs w:val="24"/>
          <w:lang w:eastAsia="cs-CZ"/>
        </w:rPr>
        <w:t>Specifikace:</w:t>
      </w:r>
    </w:p>
    <w:p w14:paraId="0BAFC55F" w14:textId="0FB4601B" w:rsidR="00FF080A" w:rsidRPr="005B7023" w:rsidRDefault="00FF080A" w:rsidP="00FB26D6">
      <w:pPr>
        <w:spacing w:after="0" w:line="288" w:lineRule="auto"/>
        <w:rPr>
          <w:rFonts w:cstheme="minorHAnsi"/>
          <w:sz w:val="24"/>
          <w:szCs w:val="24"/>
          <w:lang w:eastAsia="cs-CZ"/>
        </w:rPr>
      </w:pPr>
      <w:r w:rsidRPr="005B7023">
        <w:rPr>
          <w:rFonts w:cstheme="minorHAnsi"/>
          <w:sz w:val="24"/>
          <w:szCs w:val="24"/>
          <w:lang w:eastAsia="cs-CZ"/>
        </w:rPr>
        <w:t xml:space="preserve">Zařízení </w:t>
      </w:r>
      <w:r w:rsidR="00A92123" w:rsidRPr="005B7023">
        <w:rPr>
          <w:rFonts w:cstheme="minorHAnsi"/>
          <w:sz w:val="24"/>
          <w:szCs w:val="24"/>
          <w:lang w:eastAsia="cs-CZ"/>
        </w:rPr>
        <w:t>určené</w:t>
      </w:r>
      <w:r w:rsidRPr="005B7023">
        <w:rPr>
          <w:rFonts w:cstheme="minorHAnsi"/>
          <w:sz w:val="24"/>
          <w:szCs w:val="24"/>
          <w:lang w:eastAsia="cs-CZ"/>
        </w:rPr>
        <w:t xml:space="preserve"> pro sterilní práce s buněčnými kulturami, primárními buňkami a dalším materiálem v kategorii BSL2</w:t>
      </w:r>
      <w:r w:rsidR="00A92123" w:rsidRPr="005B7023">
        <w:rPr>
          <w:rFonts w:cstheme="minorHAnsi"/>
          <w:sz w:val="24"/>
          <w:szCs w:val="24"/>
          <w:lang w:eastAsia="cs-CZ"/>
        </w:rPr>
        <w:t>.</w:t>
      </w:r>
    </w:p>
    <w:p w14:paraId="45E88C3C" w14:textId="1E51CC79" w:rsidR="00FF080A" w:rsidRPr="005B7023" w:rsidRDefault="00FF080A" w:rsidP="00FB26D6">
      <w:pPr>
        <w:spacing w:after="0" w:line="288" w:lineRule="auto"/>
        <w:rPr>
          <w:rFonts w:cstheme="minorHAnsi"/>
          <w:sz w:val="24"/>
          <w:szCs w:val="24"/>
          <w:lang w:eastAsia="cs-CZ"/>
        </w:rPr>
      </w:pPr>
      <w:r w:rsidRPr="005B7023">
        <w:rPr>
          <w:rFonts w:cstheme="minorHAnsi"/>
          <w:sz w:val="24"/>
          <w:szCs w:val="24"/>
          <w:lang w:eastAsia="cs-CZ"/>
        </w:rPr>
        <w:t>Třída čistoty v pracovním prostoru alespoň ISO 4 dle ČSN EN ISO 14644 a tř. A dle EU GMP</w:t>
      </w:r>
      <w:r w:rsidR="00AC24CF" w:rsidRPr="005B7023">
        <w:rPr>
          <w:rFonts w:cstheme="minorHAnsi"/>
          <w:sz w:val="24"/>
          <w:szCs w:val="24"/>
          <w:lang w:eastAsia="cs-CZ"/>
        </w:rPr>
        <w:t xml:space="preserve"> nebo ekvivalentní evropskou či mezinárodní normou, která zajišťuje minimálně stejnou technickou úroveň</w:t>
      </w:r>
    </w:p>
    <w:p w14:paraId="3909CDB4" w14:textId="586951D1" w:rsidR="00FF080A" w:rsidRPr="005B7023" w:rsidRDefault="00FF080A" w:rsidP="00FB26D6">
      <w:pPr>
        <w:spacing w:after="0" w:line="288" w:lineRule="auto"/>
        <w:rPr>
          <w:rFonts w:cstheme="minorHAnsi"/>
          <w:sz w:val="24"/>
          <w:szCs w:val="24"/>
          <w:lang w:eastAsia="cs-CZ"/>
        </w:rPr>
      </w:pPr>
      <w:r w:rsidRPr="005B7023">
        <w:rPr>
          <w:rFonts w:cstheme="minorHAnsi"/>
          <w:sz w:val="24"/>
          <w:szCs w:val="24"/>
          <w:lang w:eastAsia="cs-CZ"/>
        </w:rPr>
        <w:t>Externí maximální rozměry</w:t>
      </w:r>
      <w:r w:rsidR="00AC24CF" w:rsidRPr="005B7023">
        <w:rPr>
          <w:rFonts w:cstheme="minorHAnsi"/>
          <w:sz w:val="24"/>
          <w:szCs w:val="24"/>
          <w:lang w:eastAsia="cs-CZ"/>
        </w:rPr>
        <w:t xml:space="preserve"> (š x h x v)</w:t>
      </w:r>
      <w:r w:rsidRPr="005B7023">
        <w:rPr>
          <w:rFonts w:cstheme="minorHAnsi"/>
          <w:sz w:val="24"/>
          <w:szCs w:val="24"/>
          <w:lang w:eastAsia="cs-CZ"/>
        </w:rPr>
        <w:t>: 1900 x 800 x 1550 bez stojanu</w:t>
      </w:r>
      <w:r w:rsidR="00195708" w:rsidRPr="005B7023">
        <w:rPr>
          <w:rFonts w:cstheme="minorHAnsi"/>
          <w:sz w:val="24"/>
          <w:szCs w:val="24"/>
          <w:lang w:eastAsia="cs-CZ"/>
        </w:rPr>
        <w:t>/podstavce</w:t>
      </w:r>
      <w:r w:rsidRPr="005B7023">
        <w:rPr>
          <w:rFonts w:cstheme="minorHAnsi"/>
          <w:sz w:val="24"/>
          <w:szCs w:val="24"/>
          <w:lang w:eastAsia="cs-CZ"/>
        </w:rPr>
        <w:t xml:space="preserve"> </w:t>
      </w:r>
    </w:p>
    <w:p w14:paraId="48254868" w14:textId="0150BBE1" w:rsidR="00FF080A" w:rsidRPr="00E758EA" w:rsidRDefault="00A92123" w:rsidP="00FB26D6">
      <w:pPr>
        <w:spacing w:after="0" w:line="288" w:lineRule="auto"/>
        <w:rPr>
          <w:rFonts w:cstheme="minorHAnsi"/>
          <w:sz w:val="24"/>
          <w:szCs w:val="24"/>
          <w:lang w:eastAsia="cs-CZ"/>
        </w:rPr>
      </w:pPr>
      <w:r w:rsidRPr="005B7023">
        <w:rPr>
          <w:rFonts w:cstheme="minorHAnsi"/>
          <w:sz w:val="24"/>
          <w:szCs w:val="24"/>
          <w:lang w:eastAsia="cs-CZ"/>
        </w:rPr>
        <w:t>Vnit</w:t>
      </w:r>
      <w:r w:rsidR="00A41837" w:rsidRPr="005B7023">
        <w:rPr>
          <w:rFonts w:cstheme="minorHAnsi"/>
          <w:sz w:val="24"/>
          <w:szCs w:val="24"/>
          <w:lang w:eastAsia="cs-CZ"/>
        </w:rPr>
        <w:t>ř</w:t>
      </w:r>
      <w:r w:rsidRPr="005B7023">
        <w:rPr>
          <w:rFonts w:cstheme="minorHAnsi"/>
          <w:sz w:val="24"/>
          <w:szCs w:val="24"/>
          <w:lang w:eastAsia="cs-CZ"/>
        </w:rPr>
        <w:t xml:space="preserve">ní </w:t>
      </w:r>
      <w:r w:rsidR="00FF080A" w:rsidRPr="005B7023">
        <w:rPr>
          <w:rFonts w:cstheme="minorHAnsi"/>
          <w:sz w:val="24"/>
          <w:szCs w:val="24"/>
          <w:lang w:eastAsia="cs-CZ"/>
        </w:rPr>
        <w:t>minimální rozměry</w:t>
      </w:r>
      <w:r w:rsidR="00AC24CF" w:rsidRPr="005B7023">
        <w:rPr>
          <w:rFonts w:cstheme="minorHAnsi"/>
          <w:sz w:val="24"/>
          <w:szCs w:val="24"/>
          <w:lang w:eastAsia="cs-CZ"/>
        </w:rPr>
        <w:t xml:space="preserve"> (š x h</w:t>
      </w:r>
      <w:r w:rsidR="00AC24CF" w:rsidRPr="00E758EA">
        <w:rPr>
          <w:rFonts w:cstheme="minorHAnsi"/>
          <w:sz w:val="24"/>
          <w:szCs w:val="24"/>
          <w:lang w:eastAsia="cs-CZ"/>
        </w:rPr>
        <w:t xml:space="preserve"> x v)</w:t>
      </w:r>
      <w:r w:rsidR="00FF080A" w:rsidRPr="00E758EA">
        <w:rPr>
          <w:rFonts w:cstheme="minorHAnsi"/>
          <w:sz w:val="24"/>
          <w:szCs w:val="24"/>
          <w:lang w:eastAsia="cs-CZ"/>
        </w:rPr>
        <w:t>: 1800 x 620 x 780 mm</w:t>
      </w:r>
    </w:p>
    <w:p w14:paraId="5957ABB3"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 xml:space="preserve">2 HEPA </w:t>
      </w:r>
      <w:proofErr w:type="gramStart"/>
      <w:r w:rsidRPr="00E758EA">
        <w:rPr>
          <w:rFonts w:cstheme="minorHAnsi"/>
          <w:sz w:val="24"/>
          <w:szCs w:val="24"/>
          <w:lang w:eastAsia="cs-CZ"/>
        </w:rPr>
        <w:t>filtry - výstupní</w:t>
      </w:r>
      <w:proofErr w:type="gramEnd"/>
      <w:r w:rsidRPr="00E758EA">
        <w:rPr>
          <w:rFonts w:cstheme="minorHAnsi"/>
          <w:sz w:val="24"/>
          <w:szCs w:val="24"/>
          <w:lang w:eastAsia="cs-CZ"/>
        </w:rPr>
        <w:t xml:space="preserve"> a hlavní HEPA filtry H14 dle ČSNEN1822, účinnost filtrace nejméně </w:t>
      </w:r>
      <w:proofErr w:type="gramStart"/>
      <w:r w:rsidRPr="00E758EA">
        <w:rPr>
          <w:rFonts w:cstheme="minorHAnsi"/>
          <w:sz w:val="24"/>
          <w:szCs w:val="24"/>
          <w:lang w:eastAsia="cs-CZ"/>
        </w:rPr>
        <w:t>99,995%</w:t>
      </w:r>
      <w:proofErr w:type="gramEnd"/>
      <w:r w:rsidRPr="00E758EA">
        <w:rPr>
          <w:rFonts w:cstheme="minorHAnsi"/>
          <w:sz w:val="24"/>
          <w:szCs w:val="24"/>
          <w:lang w:eastAsia="cs-CZ"/>
        </w:rPr>
        <w:t>, uživatelsky výměnný prachový předfiltr alespoň G1 pod pracovní plochou</w:t>
      </w:r>
    </w:p>
    <w:p w14:paraId="1362DDC7"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Rychlost laminárního proudění dle EU GMP třída čistoty A (0,45 m/s ±</w:t>
      </w:r>
      <w:proofErr w:type="gramStart"/>
      <w:r w:rsidRPr="00E758EA">
        <w:rPr>
          <w:rFonts w:cstheme="minorHAnsi"/>
          <w:sz w:val="24"/>
          <w:szCs w:val="24"/>
          <w:lang w:eastAsia="cs-CZ"/>
        </w:rPr>
        <w:t>20%</w:t>
      </w:r>
      <w:proofErr w:type="gramEnd"/>
      <w:r w:rsidRPr="00E758EA">
        <w:rPr>
          <w:rFonts w:cstheme="minorHAnsi"/>
          <w:sz w:val="24"/>
          <w:szCs w:val="24"/>
          <w:lang w:eastAsia="cs-CZ"/>
        </w:rPr>
        <w:t>)</w:t>
      </w:r>
    </w:p>
    <w:p w14:paraId="52E2D669"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Dva nezávisle řízené ventilátory (hlavní a výstupní) - s možností nezávislého přesného nastavení rychlosti sestupného i výstupního proudění</w:t>
      </w:r>
    </w:p>
    <w:p w14:paraId="6348600C"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Automatická regulace rychlosti proudění a kompenzace zanesení filtrů</w:t>
      </w:r>
    </w:p>
    <w:p w14:paraId="6A998765"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Měření rychlosti proudění v pracovním prostoru i proudění pracovním oknem</w:t>
      </w:r>
    </w:p>
    <w:p w14:paraId="1EEC2222"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Maximální hmotnost: 300 kg</w:t>
      </w:r>
    </w:p>
    <w:p w14:paraId="10D2B5D8" w14:textId="02B5C674" w:rsidR="00FF080A" w:rsidRPr="005B7023" w:rsidRDefault="00711962" w:rsidP="00FB26D6">
      <w:pPr>
        <w:spacing w:after="0" w:line="288" w:lineRule="auto"/>
        <w:rPr>
          <w:rFonts w:cstheme="minorHAnsi"/>
          <w:sz w:val="24"/>
          <w:szCs w:val="24"/>
          <w:lang w:eastAsia="cs-CZ"/>
        </w:rPr>
      </w:pPr>
      <w:r w:rsidRPr="00711962">
        <w:rPr>
          <w:rFonts w:cstheme="minorHAnsi"/>
          <w:sz w:val="24"/>
          <w:szCs w:val="24"/>
          <w:lang w:eastAsia="cs-CZ"/>
        </w:rPr>
        <w:t>Výška pracovního otvoru 250 mm. Box musí být certifikován podle evropské normy EN 12469 (nebo ekvivalentní mezinárodní normy, která zajišťuje minimálně stejnou technickou úroveň) pro třídu II, která garantuje bezpečné parametry laminárního proudění vzduchu v certifikované pracovní poloze.</w:t>
      </w:r>
      <w:r>
        <w:rPr>
          <w:rFonts w:cstheme="minorHAnsi"/>
          <w:sz w:val="24"/>
          <w:szCs w:val="24"/>
          <w:lang w:eastAsia="cs-CZ"/>
        </w:rPr>
        <w:t xml:space="preserve"> </w:t>
      </w:r>
      <w:r w:rsidR="00FF080A" w:rsidRPr="00E758EA">
        <w:rPr>
          <w:rFonts w:cstheme="minorHAnsi"/>
          <w:sz w:val="24"/>
          <w:szCs w:val="24"/>
          <w:lang w:eastAsia="cs-CZ"/>
        </w:rPr>
        <w:t xml:space="preserve">Výška pracovního </w:t>
      </w:r>
      <w:r w:rsidR="00FF080A" w:rsidRPr="005B7023">
        <w:rPr>
          <w:rFonts w:cstheme="minorHAnsi"/>
          <w:sz w:val="24"/>
          <w:szCs w:val="24"/>
          <w:lang w:eastAsia="cs-CZ"/>
        </w:rPr>
        <w:t xml:space="preserve">otvoru </w:t>
      </w:r>
      <w:r w:rsidR="00A04EC3" w:rsidRPr="005B7023">
        <w:rPr>
          <w:rFonts w:cstheme="minorHAnsi"/>
          <w:sz w:val="24"/>
          <w:szCs w:val="24"/>
          <w:lang w:eastAsia="cs-CZ"/>
        </w:rPr>
        <w:t xml:space="preserve">minimálně </w:t>
      </w:r>
      <w:r w:rsidR="00FF080A" w:rsidRPr="005B7023">
        <w:rPr>
          <w:rFonts w:cstheme="minorHAnsi"/>
          <w:sz w:val="24"/>
          <w:szCs w:val="24"/>
          <w:lang w:eastAsia="cs-CZ"/>
        </w:rPr>
        <w:t>750 mm při úplném otevření okna</w:t>
      </w:r>
    </w:p>
    <w:p w14:paraId="1B9B2743" w14:textId="77777777" w:rsidR="00AC24CF" w:rsidRPr="005B7023" w:rsidRDefault="00AC24CF" w:rsidP="00AC24CF">
      <w:pPr>
        <w:spacing w:after="0" w:line="288" w:lineRule="auto"/>
        <w:rPr>
          <w:rFonts w:eastAsia="Times New Roman" w:cstheme="minorHAnsi"/>
          <w:sz w:val="24"/>
          <w:szCs w:val="24"/>
          <w:lang w:eastAsia="cs-CZ"/>
        </w:rPr>
      </w:pPr>
      <w:r w:rsidRPr="005B7023">
        <w:rPr>
          <w:rFonts w:eastAsia="Times New Roman" w:cstheme="minorHAnsi"/>
          <w:sz w:val="24"/>
          <w:szCs w:val="24"/>
          <w:lang w:eastAsia="cs-CZ"/>
        </w:rPr>
        <w:t xml:space="preserve">Vana a interiér z nerezu AISI 304, AISI 316 nebo </w:t>
      </w:r>
      <w:r w:rsidRPr="005B7023">
        <w:rPr>
          <w:rFonts w:cstheme="minorHAnsi"/>
          <w:sz w:val="24"/>
          <w:szCs w:val="24"/>
          <w:lang w:eastAsia="cs-CZ"/>
        </w:rPr>
        <w:t>ekvivalentní varianty zajišťující minimálně stejnou technickou úroveň</w:t>
      </w:r>
      <w:r w:rsidRPr="005B7023">
        <w:rPr>
          <w:rFonts w:eastAsia="Times New Roman" w:cstheme="minorHAnsi"/>
          <w:sz w:val="24"/>
          <w:szCs w:val="24"/>
          <w:lang w:eastAsia="cs-CZ"/>
        </w:rPr>
        <w:t xml:space="preserve"> </w:t>
      </w:r>
    </w:p>
    <w:p w14:paraId="7E96D93C" w14:textId="2A3DE4D9" w:rsidR="00FF080A" w:rsidRPr="00E758EA" w:rsidRDefault="00AC24CF" w:rsidP="00AC24CF">
      <w:pPr>
        <w:spacing w:after="0" w:line="288" w:lineRule="auto"/>
        <w:rPr>
          <w:rFonts w:cstheme="minorHAnsi"/>
          <w:sz w:val="24"/>
          <w:szCs w:val="24"/>
          <w:lang w:eastAsia="cs-CZ"/>
        </w:rPr>
      </w:pPr>
      <w:r w:rsidRPr="005B7023">
        <w:rPr>
          <w:rFonts w:eastAsia="Times New Roman" w:cstheme="minorHAnsi"/>
          <w:sz w:val="24"/>
          <w:szCs w:val="24"/>
          <w:lang w:eastAsia="cs-CZ"/>
        </w:rPr>
        <w:t xml:space="preserve">pracovní plocha z nerezu AISI 316 nebo </w:t>
      </w:r>
      <w:r w:rsidRPr="005B7023">
        <w:rPr>
          <w:rFonts w:cstheme="minorHAnsi"/>
          <w:sz w:val="24"/>
          <w:szCs w:val="24"/>
          <w:lang w:eastAsia="cs-CZ"/>
        </w:rPr>
        <w:t>ekvivalentní varianty zajišťující minimálně stejnou technickou úroveň</w:t>
      </w:r>
      <w:r w:rsidR="00FF080A" w:rsidRPr="005B7023">
        <w:rPr>
          <w:rFonts w:cstheme="minorHAnsi"/>
          <w:sz w:val="24"/>
          <w:szCs w:val="24"/>
          <w:lang w:eastAsia="cs-CZ"/>
        </w:rPr>
        <w:t>, neperforovaná, vyjímatelná pracovní plocha, dělená na 6 oddílů, vodorovná perforace pouze v přední části plochy, perforace v zadní části ve zkosené části mimo vodorovnou plochu, provedení zabraňující</w:t>
      </w:r>
      <w:r w:rsidR="00FF080A" w:rsidRPr="00E758EA">
        <w:rPr>
          <w:rFonts w:cstheme="minorHAnsi"/>
          <w:sz w:val="24"/>
          <w:szCs w:val="24"/>
          <w:lang w:eastAsia="cs-CZ"/>
        </w:rPr>
        <w:t xml:space="preserve"> zablokování perforace vloženým materiálem</w:t>
      </w:r>
    </w:p>
    <w:p w14:paraId="7C18D4B8"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 xml:space="preserve">Opěrky na ruce, vyjímatelné, umístěné nad přední perforací pracovní plochy, </w:t>
      </w:r>
      <w:proofErr w:type="spellStart"/>
      <w:r w:rsidRPr="00E758EA">
        <w:rPr>
          <w:rFonts w:cstheme="minorHAnsi"/>
          <w:sz w:val="24"/>
          <w:szCs w:val="24"/>
          <w:lang w:eastAsia="cs-CZ"/>
        </w:rPr>
        <w:t>zafixovatelné</w:t>
      </w:r>
      <w:proofErr w:type="spellEnd"/>
      <w:r w:rsidRPr="00E758EA">
        <w:rPr>
          <w:rFonts w:cstheme="minorHAnsi"/>
          <w:sz w:val="24"/>
          <w:szCs w:val="24"/>
          <w:lang w:eastAsia="cs-CZ"/>
        </w:rPr>
        <w:t xml:space="preserve"> v pracovní ploše, výška opěrky 30 až 50 mm</w:t>
      </w:r>
    </w:p>
    <w:p w14:paraId="5FA595D8" w14:textId="69E92276"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 xml:space="preserve">Jednodílná nerezová vana pod pracovní plochou, vnitřní prostor beze spár, kulaté rohy, </w:t>
      </w:r>
      <w:r w:rsidR="001411A4" w:rsidRPr="00E758EA">
        <w:rPr>
          <w:rFonts w:eastAsia="Times New Roman" w:cstheme="minorHAnsi"/>
          <w:sz w:val="24"/>
          <w:szCs w:val="24"/>
          <w:lang w:eastAsia="cs-CZ"/>
        </w:rPr>
        <w:t>veškerý prostor dostupný k čistění</w:t>
      </w:r>
      <w:r w:rsidRPr="00E758EA">
        <w:rPr>
          <w:rFonts w:cstheme="minorHAnsi"/>
          <w:sz w:val="24"/>
          <w:szCs w:val="24"/>
          <w:lang w:eastAsia="cs-CZ"/>
        </w:rPr>
        <w:t xml:space="preserve"> a dezinfikovateln</w:t>
      </w:r>
      <w:r w:rsidR="001411A4" w:rsidRPr="00E758EA">
        <w:rPr>
          <w:rFonts w:cstheme="minorHAnsi"/>
          <w:sz w:val="24"/>
          <w:szCs w:val="24"/>
          <w:lang w:eastAsia="cs-CZ"/>
        </w:rPr>
        <w:t>ý</w:t>
      </w:r>
    </w:p>
    <w:p w14:paraId="6E727B2C" w14:textId="7494C965"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 xml:space="preserve">Podstavec s nastavitelnou výškou pracovní plochy </w:t>
      </w:r>
      <w:r w:rsidR="001411A4" w:rsidRPr="00E758EA">
        <w:rPr>
          <w:rFonts w:eastAsia="Times New Roman" w:cstheme="minorHAnsi"/>
          <w:sz w:val="24"/>
          <w:szCs w:val="24"/>
          <w:lang w:eastAsia="cs-CZ"/>
        </w:rPr>
        <w:t>minimálně v rozmezí</w:t>
      </w:r>
      <w:r w:rsidRPr="00E758EA">
        <w:rPr>
          <w:rFonts w:cstheme="minorHAnsi"/>
          <w:sz w:val="24"/>
          <w:szCs w:val="24"/>
          <w:lang w:eastAsia="cs-CZ"/>
        </w:rPr>
        <w:t xml:space="preserve"> 700 až 950 mm, s volným prostorem pro nohy</w:t>
      </w:r>
    </w:p>
    <w:p w14:paraId="38EC42EB"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Přední okno z netříštivého skla, motorický posun s automatickým zastavením v definovaných pozicích</w:t>
      </w:r>
    </w:p>
    <w:p w14:paraId="5ACFF5A1"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lastRenderedPageBreak/>
        <w:t>Automatické vzduchotěsné celoobvodové utěsnění okna umístěné v konstrukci boxu, chráněné před mechanickým poškozením a kontaktem s obsluhou; těsnost okna musí být zajištěna i při výpadku proudu, při posunu okna se okno nesmí těsnění dotýkat</w:t>
      </w:r>
    </w:p>
    <w:p w14:paraId="770F0D88"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Zkosení předního okna (mezi 8 až 10°) pro pohodlnou práci, spodní hrana okna bez rámu</w:t>
      </w:r>
    </w:p>
    <w:p w14:paraId="178717C4" w14:textId="3977DFA2"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 xml:space="preserve">Možnost úplného vyklopení předního okna pro čištění s aretací ve vyklopené poloze, výška okna ve vyklopené pozici maximálně 1900 mm </w:t>
      </w:r>
    </w:p>
    <w:p w14:paraId="34A76956"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Boční stěny osazené okny z netříštivého skla</w:t>
      </w:r>
    </w:p>
    <w:p w14:paraId="1580C563"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Vnitřní pracovní osvětlení pracovní plochy pomocí LED minimálně 1400 lux, zdroj osvětlení nesmí být umístěn v pracovním prostoru a nesmí být z pohledu obsluhy viditelný</w:t>
      </w:r>
    </w:p>
    <w:p w14:paraId="082122D6"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2 elektrické zásuvky, umístění v zadní stěně boxu</w:t>
      </w:r>
    </w:p>
    <w:p w14:paraId="7A42243C" w14:textId="289A4191"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 xml:space="preserve">Každá boční stěna osazená dvěma průchodkami o průměru </w:t>
      </w:r>
      <w:r w:rsidR="00B74DA7" w:rsidRPr="00E758EA">
        <w:rPr>
          <w:rFonts w:cstheme="minorHAnsi"/>
          <w:sz w:val="24"/>
          <w:szCs w:val="24"/>
          <w:lang w:eastAsia="cs-CZ"/>
        </w:rPr>
        <w:t>minimálně</w:t>
      </w:r>
      <w:r w:rsidRPr="00E758EA">
        <w:rPr>
          <w:rFonts w:cstheme="minorHAnsi"/>
          <w:sz w:val="24"/>
          <w:szCs w:val="24"/>
          <w:lang w:eastAsia="cs-CZ"/>
        </w:rPr>
        <w:t xml:space="preserve"> 20 mm, pro média a montáž ventilů. Jedna boční stěna (</w:t>
      </w:r>
      <w:r w:rsidR="00AD3B43" w:rsidRPr="00E758EA">
        <w:rPr>
          <w:rFonts w:eastAsia="Times New Roman" w:cstheme="minorHAnsi"/>
          <w:sz w:val="24"/>
          <w:szCs w:val="24"/>
          <w:lang w:eastAsia="cs-CZ"/>
        </w:rPr>
        <w:t>k upřesnění dojde do 5 dnů od podpisu smlouvy</w:t>
      </w:r>
      <w:r w:rsidRPr="00E758EA">
        <w:rPr>
          <w:rFonts w:cstheme="minorHAnsi"/>
          <w:sz w:val="24"/>
          <w:szCs w:val="24"/>
          <w:lang w:eastAsia="cs-CZ"/>
        </w:rPr>
        <w:t>)</w:t>
      </w:r>
      <w:r w:rsidR="00AD3B43" w:rsidRPr="00E758EA">
        <w:rPr>
          <w:rFonts w:cstheme="minorHAnsi"/>
          <w:sz w:val="24"/>
          <w:szCs w:val="24"/>
          <w:lang w:eastAsia="cs-CZ"/>
        </w:rPr>
        <w:t xml:space="preserve"> </w:t>
      </w:r>
      <w:r w:rsidR="00B76F8C" w:rsidRPr="00E758EA">
        <w:rPr>
          <w:rFonts w:cstheme="minorHAnsi"/>
          <w:sz w:val="24"/>
          <w:szCs w:val="24"/>
          <w:lang w:eastAsia="cs-CZ"/>
        </w:rPr>
        <w:t>o</w:t>
      </w:r>
      <w:r w:rsidRPr="00E758EA">
        <w:rPr>
          <w:rFonts w:cstheme="minorHAnsi"/>
          <w:sz w:val="24"/>
          <w:szCs w:val="24"/>
          <w:lang w:eastAsia="cs-CZ"/>
        </w:rPr>
        <w:t xml:space="preserve">sazena </w:t>
      </w:r>
      <w:proofErr w:type="spellStart"/>
      <w:r w:rsidRPr="00E758EA">
        <w:rPr>
          <w:rFonts w:cstheme="minorHAnsi"/>
          <w:sz w:val="24"/>
          <w:szCs w:val="24"/>
          <w:lang w:eastAsia="cs-CZ"/>
        </w:rPr>
        <w:t>samouzavíratelnou</w:t>
      </w:r>
      <w:proofErr w:type="spellEnd"/>
      <w:r w:rsidRPr="00E758EA">
        <w:rPr>
          <w:rFonts w:cstheme="minorHAnsi"/>
          <w:sz w:val="24"/>
          <w:szCs w:val="24"/>
          <w:lang w:eastAsia="cs-CZ"/>
        </w:rPr>
        <w:t xml:space="preserve"> průchodkou průměru </w:t>
      </w:r>
      <w:r w:rsidR="00B74DA7" w:rsidRPr="00E758EA">
        <w:rPr>
          <w:rFonts w:cstheme="minorHAnsi"/>
          <w:sz w:val="24"/>
          <w:szCs w:val="24"/>
          <w:lang w:eastAsia="cs-CZ"/>
        </w:rPr>
        <w:t xml:space="preserve">minimálně </w:t>
      </w:r>
      <w:r w:rsidRPr="00E758EA">
        <w:rPr>
          <w:rFonts w:cstheme="minorHAnsi"/>
          <w:sz w:val="24"/>
          <w:szCs w:val="24"/>
          <w:lang w:eastAsia="cs-CZ"/>
        </w:rPr>
        <w:t>60 mm pro přímé vedení kabelů a hadic</w:t>
      </w:r>
    </w:p>
    <w:p w14:paraId="5675105A"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Ventil na vakuum umístěný v pravé boční stěně boxu</w:t>
      </w:r>
    </w:p>
    <w:p w14:paraId="64011E97"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Hlučnost maximálně 58 dB(A) při plném výkonu</w:t>
      </w:r>
    </w:p>
    <w:p w14:paraId="19FF7527"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Mikroprocesorová regulace a měření rychlostí proudění u hlavního i výstupního filtru, měření času provozu laminárního boxu a času provozu UV výbojky</w:t>
      </w:r>
    </w:p>
    <w:p w14:paraId="783E1B07"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Záložní baterie pro případ výpadku napájení, umožňující uzavření okna a zálohující řídící systém včetně rozhraní pro komunikaci s odtahem</w:t>
      </w:r>
    </w:p>
    <w:p w14:paraId="019FCEC9"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Maximální příkon 300 W při plném výkonu a zapnutém osvětlení, maximálně 100 W při sníženém výkonu</w:t>
      </w:r>
    </w:p>
    <w:p w14:paraId="6ACCB694"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UV zářič s programovatelným časováním, nerušící laminární proudění, s homogenním ozářením pracovní plochy, s adaptivní časovačem UV kompenzujícím pokles výkonu UV zářivek po dobu životnosti</w:t>
      </w:r>
    </w:p>
    <w:p w14:paraId="4A85497F"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Možnost nastavení stavu boxu (vypnuto/ zapnuto) po skončení UV dekontaminace</w:t>
      </w:r>
    </w:p>
    <w:p w14:paraId="76616A92"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Okno z chemicky odolného skla</w:t>
      </w:r>
    </w:p>
    <w:p w14:paraId="150ED411"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Displej v zorném poli obsluhy</w:t>
      </w:r>
    </w:p>
    <w:p w14:paraId="74EA57F4"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Akustický a optický alarm zajišťující rychlé zvukové a vizuální vyhodnocení provozních a poruchových stavů</w:t>
      </w:r>
    </w:p>
    <w:p w14:paraId="5D3D2C4B"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 xml:space="preserve">Konstrukce boxu a senzorů odolná vůči parám až </w:t>
      </w:r>
      <w:proofErr w:type="gramStart"/>
      <w:r w:rsidRPr="00E758EA">
        <w:rPr>
          <w:rFonts w:cstheme="minorHAnsi"/>
          <w:sz w:val="24"/>
          <w:szCs w:val="24"/>
          <w:lang w:eastAsia="cs-CZ"/>
        </w:rPr>
        <w:t>30%</w:t>
      </w:r>
      <w:proofErr w:type="gramEnd"/>
      <w:r w:rsidRPr="00E758EA">
        <w:rPr>
          <w:rFonts w:cstheme="minorHAnsi"/>
          <w:sz w:val="24"/>
          <w:szCs w:val="24"/>
          <w:lang w:eastAsia="cs-CZ"/>
        </w:rPr>
        <w:t xml:space="preserve"> peroxidu vodíku</w:t>
      </w:r>
    </w:p>
    <w:p w14:paraId="0ED90E71" w14:textId="3F7CF150"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Kapalinám odolná klávesnice</w:t>
      </w:r>
      <w:r w:rsidR="008F2EF6" w:rsidRPr="00E758EA">
        <w:rPr>
          <w:rFonts w:eastAsia="Times New Roman" w:cstheme="minorHAnsi"/>
          <w:sz w:val="24"/>
          <w:szCs w:val="24"/>
          <w:lang w:eastAsia="cs-CZ"/>
        </w:rPr>
        <w:t xml:space="preserve"> pro ovládání nastavení</w:t>
      </w:r>
    </w:p>
    <w:p w14:paraId="37B821ED"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Možnost připojení externího alarmu a centrálního monitorovacího systému</w:t>
      </w:r>
    </w:p>
    <w:p w14:paraId="2DFA5E76"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Možnost osazení modulu pro přenosu alarmu pomocí SMS a emailem</w:t>
      </w:r>
    </w:p>
    <w:p w14:paraId="790694C7"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Možnost blokace a uzamčení funkcí ovládání kódem</w:t>
      </w:r>
    </w:p>
    <w:p w14:paraId="0C86942D"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Možnost přepnutí do polovičního výkonu automaticky po zavření okna</w:t>
      </w:r>
    </w:p>
    <w:p w14:paraId="21EF3BD2"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Indikace správného provozního stavu bez poruchy</w:t>
      </w:r>
    </w:p>
    <w:p w14:paraId="71D6A6FA"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Indikace chybového stavu, nevyhovuje-li libovolný z parametrů boxu</w:t>
      </w:r>
    </w:p>
    <w:p w14:paraId="52D0ADCB"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Detailní indikace provozního stavu</w:t>
      </w:r>
    </w:p>
    <w:p w14:paraId="2AA83105"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Zobrazení správné pozice okna</w:t>
      </w:r>
    </w:p>
    <w:p w14:paraId="116D525A"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Zobrazení rychlosti proudění v okně</w:t>
      </w:r>
    </w:p>
    <w:p w14:paraId="29FD0FC1"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lastRenderedPageBreak/>
        <w:t>Zobrazení rychlosti proudění v m/s</w:t>
      </w:r>
    </w:p>
    <w:p w14:paraId="6C521668"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Alarmy stavu proudění, filtrů a pozice okna</w:t>
      </w:r>
    </w:p>
    <w:p w14:paraId="243295EF"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Interface (kontaktní výstupy a vstupy) pro řízení napojené vzduchotechniky</w:t>
      </w:r>
    </w:p>
    <w:p w14:paraId="43AEB8EE"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Výstup informace o provozním stavu (zapnutý / vypnutý box, plný výkon, poloviční výkon, pozice okna, chybový stav boxu)</w:t>
      </w:r>
    </w:p>
    <w:p w14:paraId="20F96AC3" w14:textId="77777777" w:rsidR="00FF080A" w:rsidRPr="00E758EA" w:rsidRDefault="00FF080A" w:rsidP="00FB26D6">
      <w:pPr>
        <w:spacing w:after="0" w:line="288" w:lineRule="auto"/>
        <w:rPr>
          <w:rFonts w:cstheme="minorHAnsi"/>
          <w:sz w:val="24"/>
          <w:szCs w:val="24"/>
          <w:lang w:eastAsia="cs-CZ"/>
        </w:rPr>
      </w:pPr>
      <w:r w:rsidRPr="00E758EA">
        <w:rPr>
          <w:rFonts w:cstheme="minorHAnsi"/>
          <w:sz w:val="24"/>
          <w:szCs w:val="24"/>
          <w:lang w:eastAsia="cs-CZ"/>
        </w:rPr>
        <w:t>Možnost osazení čidlem pro sledování teploty a vlhkosti</w:t>
      </w:r>
    </w:p>
    <w:sectPr w:rsidR="00FF080A" w:rsidRPr="00E75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DAC"/>
    <w:multiLevelType w:val="hybridMultilevel"/>
    <w:tmpl w:val="4510EBE4"/>
    <w:lvl w:ilvl="0" w:tplc="18AE3A52">
      <w:start w:val="1"/>
      <w:numFmt w:val="decimal"/>
      <w:lvlText w:val="%1."/>
      <w:lvlJc w:val="left"/>
      <w:pPr>
        <w:ind w:left="1020" w:hanging="360"/>
      </w:pPr>
    </w:lvl>
    <w:lvl w:ilvl="1" w:tplc="BA141D5C">
      <w:start w:val="1"/>
      <w:numFmt w:val="decimal"/>
      <w:lvlText w:val="%2."/>
      <w:lvlJc w:val="left"/>
      <w:pPr>
        <w:ind w:left="1020" w:hanging="360"/>
      </w:pPr>
    </w:lvl>
    <w:lvl w:ilvl="2" w:tplc="C4A0AF6E">
      <w:start w:val="1"/>
      <w:numFmt w:val="decimal"/>
      <w:lvlText w:val="%3."/>
      <w:lvlJc w:val="left"/>
      <w:pPr>
        <w:ind w:left="1020" w:hanging="360"/>
      </w:pPr>
    </w:lvl>
    <w:lvl w:ilvl="3" w:tplc="A2320800">
      <w:start w:val="1"/>
      <w:numFmt w:val="decimal"/>
      <w:lvlText w:val="%4."/>
      <w:lvlJc w:val="left"/>
      <w:pPr>
        <w:ind w:left="1020" w:hanging="360"/>
      </w:pPr>
    </w:lvl>
    <w:lvl w:ilvl="4" w:tplc="3D7E7664">
      <w:start w:val="1"/>
      <w:numFmt w:val="decimal"/>
      <w:lvlText w:val="%5."/>
      <w:lvlJc w:val="left"/>
      <w:pPr>
        <w:ind w:left="1020" w:hanging="360"/>
      </w:pPr>
    </w:lvl>
    <w:lvl w:ilvl="5" w:tplc="6F26A764">
      <w:start w:val="1"/>
      <w:numFmt w:val="decimal"/>
      <w:lvlText w:val="%6."/>
      <w:lvlJc w:val="left"/>
      <w:pPr>
        <w:ind w:left="1020" w:hanging="360"/>
      </w:pPr>
    </w:lvl>
    <w:lvl w:ilvl="6" w:tplc="1D1E783C">
      <w:start w:val="1"/>
      <w:numFmt w:val="decimal"/>
      <w:lvlText w:val="%7."/>
      <w:lvlJc w:val="left"/>
      <w:pPr>
        <w:ind w:left="1020" w:hanging="360"/>
      </w:pPr>
    </w:lvl>
    <w:lvl w:ilvl="7" w:tplc="3488D6CA">
      <w:start w:val="1"/>
      <w:numFmt w:val="decimal"/>
      <w:lvlText w:val="%8."/>
      <w:lvlJc w:val="left"/>
      <w:pPr>
        <w:ind w:left="1020" w:hanging="360"/>
      </w:pPr>
    </w:lvl>
    <w:lvl w:ilvl="8" w:tplc="A71EA288">
      <w:start w:val="1"/>
      <w:numFmt w:val="decimal"/>
      <w:lvlText w:val="%9."/>
      <w:lvlJc w:val="left"/>
      <w:pPr>
        <w:ind w:left="1020" w:hanging="360"/>
      </w:pPr>
    </w:lvl>
  </w:abstractNum>
  <w:abstractNum w:abstractNumId="1" w15:restartNumberingAfterBreak="0">
    <w:nsid w:val="27701FBA"/>
    <w:multiLevelType w:val="hybridMultilevel"/>
    <w:tmpl w:val="BE6846F6"/>
    <w:lvl w:ilvl="0" w:tplc="64103A3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4822E22"/>
    <w:multiLevelType w:val="hybridMultilevel"/>
    <w:tmpl w:val="7D0E0D64"/>
    <w:lvl w:ilvl="0" w:tplc="33104D3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3D293A"/>
    <w:multiLevelType w:val="multilevel"/>
    <w:tmpl w:val="8EACF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F20B6"/>
    <w:multiLevelType w:val="hybridMultilevel"/>
    <w:tmpl w:val="E312B8E2"/>
    <w:lvl w:ilvl="0" w:tplc="B144F57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4C4E0C"/>
    <w:multiLevelType w:val="hybridMultilevel"/>
    <w:tmpl w:val="E97CD792"/>
    <w:lvl w:ilvl="0" w:tplc="8D40336E">
      <w:start w:val="1"/>
      <w:numFmt w:val="decimal"/>
      <w:lvlText w:val="%1."/>
      <w:lvlJc w:val="left"/>
      <w:pPr>
        <w:ind w:left="1020" w:hanging="360"/>
      </w:pPr>
    </w:lvl>
    <w:lvl w:ilvl="1" w:tplc="4F70F442">
      <w:start w:val="1"/>
      <w:numFmt w:val="decimal"/>
      <w:lvlText w:val="%2."/>
      <w:lvlJc w:val="left"/>
      <w:pPr>
        <w:ind w:left="1020" w:hanging="360"/>
      </w:pPr>
    </w:lvl>
    <w:lvl w:ilvl="2" w:tplc="1D5C97F6">
      <w:start w:val="1"/>
      <w:numFmt w:val="decimal"/>
      <w:lvlText w:val="%3."/>
      <w:lvlJc w:val="left"/>
      <w:pPr>
        <w:ind w:left="1020" w:hanging="360"/>
      </w:pPr>
    </w:lvl>
    <w:lvl w:ilvl="3" w:tplc="46DCED28">
      <w:start w:val="1"/>
      <w:numFmt w:val="decimal"/>
      <w:lvlText w:val="%4."/>
      <w:lvlJc w:val="left"/>
      <w:pPr>
        <w:ind w:left="1020" w:hanging="360"/>
      </w:pPr>
    </w:lvl>
    <w:lvl w:ilvl="4" w:tplc="C0D41F9E">
      <w:start w:val="1"/>
      <w:numFmt w:val="decimal"/>
      <w:lvlText w:val="%5."/>
      <w:lvlJc w:val="left"/>
      <w:pPr>
        <w:ind w:left="1020" w:hanging="360"/>
      </w:pPr>
    </w:lvl>
    <w:lvl w:ilvl="5" w:tplc="6D8AE1CE">
      <w:start w:val="1"/>
      <w:numFmt w:val="decimal"/>
      <w:lvlText w:val="%6."/>
      <w:lvlJc w:val="left"/>
      <w:pPr>
        <w:ind w:left="1020" w:hanging="360"/>
      </w:pPr>
    </w:lvl>
    <w:lvl w:ilvl="6" w:tplc="1EA867C4">
      <w:start w:val="1"/>
      <w:numFmt w:val="decimal"/>
      <w:lvlText w:val="%7."/>
      <w:lvlJc w:val="left"/>
      <w:pPr>
        <w:ind w:left="1020" w:hanging="360"/>
      </w:pPr>
    </w:lvl>
    <w:lvl w:ilvl="7" w:tplc="288E5884">
      <w:start w:val="1"/>
      <w:numFmt w:val="decimal"/>
      <w:lvlText w:val="%8."/>
      <w:lvlJc w:val="left"/>
      <w:pPr>
        <w:ind w:left="1020" w:hanging="360"/>
      </w:pPr>
    </w:lvl>
    <w:lvl w:ilvl="8" w:tplc="465A4B4E">
      <w:start w:val="1"/>
      <w:numFmt w:val="decimal"/>
      <w:lvlText w:val="%9."/>
      <w:lvlJc w:val="left"/>
      <w:pPr>
        <w:ind w:left="1020" w:hanging="360"/>
      </w:pPr>
    </w:lvl>
  </w:abstractNum>
  <w:abstractNum w:abstractNumId="6" w15:restartNumberingAfterBreak="0">
    <w:nsid w:val="6B172721"/>
    <w:multiLevelType w:val="hybridMultilevel"/>
    <w:tmpl w:val="59E649CA"/>
    <w:lvl w:ilvl="0" w:tplc="00C2865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BC911DC"/>
    <w:multiLevelType w:val="hybridMultilevel"/>
    <w:tmpl w:val="C4B85126"/>
    <w:lvl w:ilvl="0" w:tplc="90E2B970">
      <w:start w:val="1"/>
      <w:numFmt w:val="decimal"/>
      <w:lvlText w:val="%1."/>
      <w:lvlJc w:val="left"/>
      <w:pPr>
        <w:ind w:left="1020" w:hanging="360"/>
      </w:pPr>
    </w:lvl>
    <w:lvl w:ilvl="1" w:tplc="7EEC8EAC">
      <w:start w:val="1"/>
      <w:numFmt w:val="decimal"/>
      <w:lvlText w:val="%2."/>
      <w:lvlJc w:val="left"/>
      <w:pPr>
        <w:ind w:left="1020" w:hanging="360"/>
      </w:pPr>
    </w:lvl>
    <w:lvl w:ilvl="2" w:tplc="E16440A6">
      <w:start w:val="1"/>
      <w:numFmt w:val="decimal"/>
      <w:lvlText w:val="%3."/>
      <w:lvlJc w:val="left"/>
      <w:pPr>
        <w:ind w:left="1020" w:hanging="360"/>
      </w:pPr>
    </w:lvl>
    <w:lvl w:ilvl="3" w:tplc="9D0EC784">
      <w:start w:val="1"/>
      <w:numFmt w:val="decimal"/>
      <w:lvlText w:val="%4."/>
      <w:lvlJc w:val="left"/>
      <w:pPr>
        <w:ind w:left="1020" w:hanging="360"/>
      </w:pPr>
    </w:lvl>
    <w:lvl w:ilvl="4" w:tplc="909C4270">
      <w:start w:val="1"/>
      <w:numFmt w:val="decimal"/>
      <w:lvlText w:val="%5."/>
      <w:lvlJc w:val="left"/>
      <w:pPr>
        <w:ind w:left="1020" w:hanging="360"/>
      </w:pPr>
    </w:lvl>
    <w:lvl w:ilvl="5" w:tplc="3E940206">
      <w:start w:val="1"/>
      <w:numFmt w:val="decimal"/>
      <w:lvlText w:val="%6."/>
      <w:lvlJc w:val="left"/>
      <w:pPr>
        <w:ind w:left="1020" w:hanging="360"/>
      </w:pPr>
    </w:lvl>
    <w:lvl w:ilvl="6" w:tplc="E9B4495C">
      <w:start w:val="1"/>
      <w:numFmt w:val="decimal"/>
      <w:lvlText w:val="%7."/>
      <w:lvlJc w:val="left"/>
      <w:pPr>
        <w:ind w:left="1020" w:hanging="360"/>
      </w:pPr>
    </w:lvl>
    <w:lvl w:ilvl="7" w:tplc="A3F09718">
      <w:start w:val="1"/>
      <w:numFmt w:val="decimal"/>
      <w:lvlText w:val="%8."/>
      <w:lvlJc w:val="left"/>
      <w:pPr>
        <w:ind w:left="1020" w:hanging="360"/>
      </w:pPr>
    </w:lvl>
    <w:lvl w:ilvl="8" w:tplc="F5FA0464">
      <w:start w:val="1"/>
      <w:numFmt w:val="decimal"/>
      <w:lvlText w:val="%9."/>
      <w:lvlJc w:val="left"/>
      <w:pPr>
        <w:ind w:left="1020" w:hanging="360"/>
      </w:pPr>
    </w:lvl>
  </w:abstractNum>
  <w:num w:numId="1" w16cid:durableId="513879009">
    <w:abstractNumId w:val="2"/>
  </w:num>
  <w:num w:numId="2" w16cid:durableId="1489709311">
    <w:abstractNumId w:val="1"/>
  </w:num>
  <w:num w:numId="3" w16cid:durableId="1991594593">
    <w:abstractNumId w:val="6"/>
  </w:num>
  <w:num w:numId="4" w16cid:durableId="1252548011">
    <w:abstractNumId w:val="3"/>
  </w:num>
  <w:num w:numId="5" w16cid:durableId="201019022">
    <w:abstractNumId w:val="4"/>
  </w:num>
  <w:num w:numId="6" w16cid:durableId="1818108403">
    <w:abstractNumId w:val="5"/>
  </w:num>
  <w:num w:numId="7" w16cid:durableId="1957832705">
    <w:abstractNumId w:val="0"/>
  </w:num>
  <w:num w:numId="8" w16cid:durableId="154028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52"/>
    <w:rsid w:val="00023D4E"/>
    <w:rsid w:val="00037650"/>
    <w:rsid w:val="000677AB"/>
    <w:rsid w:val="0007010B"/>
    <w:rsid w:val="0007201B"/>
    <w:rsid w:val="000724F7"/>
    <w:rsid w:val="00082E4B"/>
    <w:rsid w:val="0008759F"/>
    <w:rsid w:val="000A6F7A"/>
    <w:rsid w:val="000B42FB"/>
    <w:rsid w:val="000C2E55"/>
    <w:rsid w:val="000C5A2C"/>
    <w:rsid w:val="000C5A4A"/>
    <w:rsid w:val="000D23DD"/>
    <w:rsid w:val="000E589D"/>
    <w:rsid w:val="00107E87"/>
    <w:rsid w:val="00120209"/>
    <w:rsid w:val="00123A58"/>
    <w:rsid w:val="00125C3D"/>
    <w:rsid w:val="00127F83"/>
    <w:rsid w:val="001411A4"/>
    <w:rsid w:val="00144428"/>
    <w:rsid w:val="001451BF"/>
    <w:rsid w:val="00150362"/>
    <w:rsid w:val="0015212B"/>
    <w:rsid w:val="0016064F"/>
    <w:rsid w:val="001668E4"/>
    <w:rsid w:val="0019240F"/>
    <w:rsid w:val="00195708"/>
    <w:rsid w:val="001B3C52"/>
    <w:rsid w:val="001C1F79"/>
    <w:rsid w:val="001E4270"/>
    <w:rsid w:val="001E55D0"/>
    <w:rsid w:val="001F096F"/>
    <w:rsid w:val="001F645F"/>
    <w:rsid w:val="00202E5F"/>
    <w:rsid w:val="002035EF"/>
    <w:rsid w:val="0021112A"/>
    <w:rsid w:val="002156D4"/>
    <w:rsid w:val="002529BF"/>
    <w:rsid w:val="002A73BE"/>
    <w:rsid w:val="002A7CAB"/>
    <w:rsid w:val="002C2797"/>
    <w:rsid w:val="002D3D24"/>
    <w:rsid w:val="002F6143"/>
    <w:rsid w:val="00306C75"/>
    <w:rsid w:val="00320C8D"/>
    <w:rsid w:val="003316DD"/>
    <w:rsid w:val="00336E43"/>
    <w:rsid w:val="00337A13"/>
    <w:rsid w:val="00345797"/>
    <w:rsid w:val="00363750"/>
    <w:rsid w:val="00376BCE"/>
    <w:rsid w:val="003A24B5"/>
    <w:rsid w:val="003A4F26"/>
    <w:rsid w:val="003C3B45"/>
    <w:rsid w:val="003D490B"/>
    <w:rsid w:val="003F6DD5"/>
    <w:rsid w:val="003F6FA3"/>
    <w:rsid w:val="00410B5D"/>
    <w:rsid w:val="00410EAE"/>
    <w:rsid w:val="00427B39"/>
    <w:rsid w:val="00433F82"/>
    <w:rsid w:val="00437CEE"/>
    <w:rsid w:val="00447B34"/>
    <w:rsid w:val="00462DBD"/>
    <w:rsid w:val="00466536"/>
    <w:rsid w:val="004667AC"/>
    <w:rsid w:val="004751AD"/>
    <w:rsid w:val="004825C2"/>
    <w:rsid w:val="00486AF7"/>
    <w:rsid w:val="004921C8"/>
    <w:rsid w:val="004D5960"/>
    <w:rsid w:val="004F5FF6"/>
    <w:rsid w:val="005022D2"/>
    <w:rsid w:val="005316F8"/>
    <w:rsid w:val="00531F71"/>
    <w:rsid w:val="0054589B"/>
    <w:rsid w:val="00567EB6"/>
    <w:rsid w:val="0058479C"/>
    <w:rsid w:val="005A1787"/>
    <w:rsid w:val="005B06A6"/>
    <w:rsid w:val="005B6322"/>
    <w:rsid w:val="005B6A93"/>
    <w:rsid w:val="005B7023"/>
    <w:rsid w:val="005C319A"/>
    <w:rsid w:val="005C735F"/>
    <w:rsid w:val="005D4A15"/>
    <w:rsid w:val="005E3648"/>
    <w:rsid w:val="005E798C"/>
    <w:rsid w:val="005F1EE7"/>
    <w:rsid w:val="00616DE6"/>
    <w:rsid w:val="006246E5"/>
    <w:rsid w:val="006270E8"/>
    <w:rsid w:val="00627FE1"/>
    <w:rsid w:val="00651948"/>
    <w:rsid w:val="00690848"/>
    <w:rsid w:val="00694874"/>
    <w:rsid w:val="006A3A95"/>
    <w:rsid w:val="006A5E11"/>
    <w:rsid w:val="006D16DF"/>
    <w:rsid w:val="006E5A92"/>
    <w:rsid w:val="006F54EC"/>
    <w:rsid w:val="00704054"/>
    <w:rsid w:val="00711962"/>
    <w:rsid w:val="007175FA"/>
    <w:rsid w:val="007468C3"/>
    <w:rsid w:val="00747B63"/>
    <w:rsid w:val="00752E57"/>
    <w:rsid w:val="00776B49"/>
    <w:rsid w:val="00787616"/>
    <w:rsid w:val="007C67C4"/>
    <w:rsid w:val="007E01C8"/>
    <w:rsid w:val="007F01DC"/>
    <w:rsid w:val="00816ADC"/>
    <w:rsid w:val="0082334C"/>
    <w:rsid w:val="00827D5B"/>
    <w:rsid w:val="0084164B"/>
    <w:rsid w:val="00845DF2"/>
    <w:rsid w:val="00854CB1"/>
    <w:rsid w:val="00856917"/>
    <w:rsid w:val="008571CC"/>
    <w:rsid w:val="00867033"/>
    <w:rsid w:val="00881822"/>
    <w:rsid w:val="008A3614"/>
    <w:rsid w:val="008B74C5"/>
    <w:rsid w:val="008C4500"/>
    <w:rsid w:val="008D3FAD"/>
    <w:rsid w:val="008E1A11"/>
    <w:rsid w:val="008E33FE"/>
    <w:rsid w:val="008F2EF6"/>
    <w:rsid w:val="00903402"/>
    <w:rsid w:val="0092377B"/>
    <w:rsid w:val="0093033B"/>
    <w:rsid w:val="00932771"/>
    <w:rsid w:val="009334B0"/>
    <w:rsid w:val="00941B4B"/>
    <w:rsid w:val="009431D7"/>
    <w:rsid w:val="00962778"/>
    <w:rsid w:val="00962EF2"/>
    <w:rsid w:val="00976B35"/>
    <w:rsid w:val="00982EA2"/>
    <w:rsid w:val="00985B55"/>
    <w:rsid w:val="0099315B"/>
    <w:rsid w:val="00994D08"/>
    <w:rsid w:val="009A6C71"/>
    <w:rsid w:val="009A72FC"/>
    <w:rsid w:val="009B20C2"/>
    <w:rsid w:val="009C382E"/>
    <w:rsid w:val="009C3DEB"/>
    <w:rsid w:val="009D0C27"/>
    <w:rsid w:val="009D415C"/>
    <w:rsid w:val="009E0003"/>
    <w:rsid w:val="009F4844"/>
    <w:rsid w:val="009F7FCB"/>
    <w:rsid w:val="00A04EC3"/>
    <w:rsid w:val="00A05D68"/>
    <w:rsid w:val="00A06F93"/>
    <w:rsid w:val="00A15CCC"/>
    <w:rsid w:val="00A15EAA"/>
    <w:rsid w:val="00A2402F"/>
    <w:rsid w:val="00A41837"/>
    <w:rsid w:val="00A51C34"/>
    <w:rsid w:val="00A55E18"/>
    <w:rsid w:val="00A64739"/>
    <w:rsid w:val="00A70A66"/>
    <w:rsid w:val="00A92123"/>
    <w:rsid w:val="00AA15D5"/>
    <w:rsid w:val="00AA2833"/>
    <w:rsid w:val="00AB32A7"/>
    <w:rsid w:val="00AB3C94"/>
    <w:rsid w:val="00AC24CF"/>
    <w:rsid w:val="00AD3B43"/>
    <w:rsid w:val="00AE59E0"/>
    <w:rsid w:val="00AF1920"/>
    <w:rsid w:val="00B21F66"/>
    <w:rsid w:val="00B37F97"/>
    <w:rsid w:val="00B43F6F"/>
    <w:rsid w:val="00B47C77"/>
    <w:rsid w:val="00B74DA7"/>
    <w:rsid w:val="00B76F8C"/>
    <w:rsid w:val="00B859F0"/>
    <w:rsid w:val="00BB0E7B"/>
    <w:rsid w:val="00BB109E"/>
    <w:rsid w:val="00BB1F41"/>
    <w:rsid w:val="00BD6FD8"/>
    <w:rsid w:val="00BE2BA1"/>
    <w:rsid w:val="00BF3FF4"/>
    <w:rsid w:val="00C30BF0"/>
    <w:rsid w:val="00C34330"/>
    <w:rsid w:val="00C47A1E"/>
    <w:rsid w:val="00C603A2"/>
    <w:rsid w:val="00C61B62"/>
    <w:rsid w:val="00C66DAA"/>
    <w:rsid w:val="00C7258F"/>
    <w:rsid w:val="00C83FB2"/>
    <w:rsid w:val="00C86DC3"/>
    <w:rsid w:val="00CA0DE3"/>
    <w:rsid w:val="00CC2295"/>
    <w:rsid w:val="00CD3D76"/>
    <w:rsid w:val="00D02ED0"/>
    <w:rsid w:val="00D11A99"/>
    <w:rsid w:val="00D2231C"/>
    <w:rsid w:val="00D26FEF"/>
    <w:rsid w:val="00D42BF0"/>
    <w:rsid w:val="00D62257"/>
    <w:rsid w:val="00DA0D5F"/>
    <w:rsid w:val="00DB2B1B"/>
    <w:rsid w:val="00DB48AB"/>
    <w:rsid w:val="00DD0ED9"/>
    <w:rsid w:val="00DE4087"/>
    <w:rsid w:val="00DF3A96"/>
    <w:rsid w:val="00DF47F5"/>
    <w:rsid w:val="00DF6238"/>
    <w:rsid w:val="00E00606"/>
    <w:rsid w:val="00E0323A"/>
    <w:rsid w:val="00E034E2"/>
    <w:rsid w:val="00E16337"/>
    <w:rsid w:val="00E2347A"/>
    <w:rsid w:val="00E2369E"/>
    <w:rsid w:val="00E23C8B"/>
    <w:rsid w:val="00E5385F"/>
    <w:rsid w:val="00E56640"/>
    <w:rsid w:val="00E74059"/>
    <w:rsid w:val="00E758EA"/>
    <w:rsid w:val="00E80417"/>
    <w:rsid w:val="00E80C3E"/>
    <w:rsid w:val="00E81DF0"/>
    <w:rsid w:val="00E845B2"/>
    <w:rsid w:val="00EB0A4A"/>
    <w:rsid w:val="00EC0E60"/>
    <w:rsid w:val="00ED3C9E"/>
    <w:rsid w:val="00EF030F"/>
    <w:rsid w:val="00EF1B7D"/>
    <w:rsid w:val="00F0324A"/>
    <w:rsid w:val="00F06AEF"/>
    <w:rsid w:val="00F0739E"/>
    <w:rsid w:val="00F107FD"/>
    <w:rsid w:val="00F13BCC"/>
    <w:rsid w:val="00F57057"/>
    <w:rsid w:val="00F7675B"/>
    <w:rsid w:val="00F8067B"/>
    <w:rsid w:val="00FB26D6"/>
    <w:rsid w:val="00FE1089"/>
    <w:rsid w:val="00FF080A"/>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8CBC"/>
  <w15:chartTrackingRefBased/>
  <w15:docId w15:val="{B6C5E54E-070C-46BD-ABC9-2AA973DE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B3C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758EA"/>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3C52"/>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1B3C52"/>
    <w:pPr>
      <w:ind w:left="720"/>
      <w:contextualSpacing/>
    </w:pPr>
  </w:style>
  <w:style w:type="character" w:customStyle="1" w:styleId="Nadpis2Char">
    <w:name w:val="Nadpis 2 Char"/>
    <w:basedOn w:val="Standardnpsmoodstavce"/>
    <w:link w:val="Nadpis2"/>
    <w:uiPriority w:val="9"/>
    <w:rsid w:val="00E758EA"/>
    <w:rPr>
      <w:rFonts w:asciiTheme="majorHAnsi" w:eastAsiaTheme="majorEastAsia" w:hAnsiTheme="majorHAnsi" w:cstheme="majorBidi"/>
      <w:b/>
      <w:color w:val="2F5496" w:themeColor="accent1" w:themeShade="BF"/>
      <w:sz w:val="26"/>
      <w:szCs w:val="26"/>
    </w:rPr>
  </w:style>
  <w:style w:type="table" w:styleId="Mkatabulky">
    <w:name w:val="Table Grid"/>
    <w:basedOn w:val="Normlntabulka"/>
    <w:uiPriority w:val="39"/>
    <w:rsid w:val="001B3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E56640"/>
    <w:pPr>
      <w:outlineLvl w:val="9"/>
    </w:pPr>
    <w:rPr>
      <w:lang w:eastAsia="cs-CZ"/>
    </w:rPr>
  </w:style>
  <w:style w:type="paragraph" w:styleId="Obsah1">
    <w:name w:val="toc 1"/>
    <w:basedOn w:val="Normln"/>
    <w:next w:val="Normln"/>
    <w:autoRedefine/>
    <w:uiPriority w:val="39"/>
    <w:unhideWhenUsed/>
    <w:rsid w:val="00E56640"/>
    <w:pPr>
      <w:spacing w:after="100"/>
    </w:pPr>
  </w:style>
  <w:style w:type="paragraph" w:styleId="Obsah2">
    <w:name w:val="toc 2"/>
    <w:basedOn w:val="Normln"/>
    <w:next w:val="Normln"/>
    <w:autoRedefine/>
    <w:uiPriority w:val="39"/>
    <w:unhideWhenUsed/>
    <w:rsid w:val="00E56640"/>
    <w:pPr>
      <w:spacing w:after="100"/>
      <w:ind w:left="220"/>
    </w:pPr>
  </w:style>
  <w:style w:type="character" w:styleId="Hypertextovodkaz">
    <w:name w:val="Hyperlink"/>
    <w:basedOn w:val="Standardnpsmoodstavce"/>
    <w:uiPriority w:val="99"/>
    <w:unhideWhenUsed/>
    <w:rsid w:val="00E56640"/>
    <w:rPr>
      <w:color w:val="0563C1" w:themeColor="hyperlink"/>
      <w:u w:val="single"/>
    </w:rPr>
  </w:style>
  <w:style w:type="character" w:styleId="Odkaznakoment">
    <w:name w:val="annotation reference"/>
    <w:basedOn w:val="Standardnpsmoodstavce"/>
    <w:uiPriority w:val="99"/>
    <w:semiHidden/>
    <w:unhideWhenUsed/>
    <w:rsid w:val="00AB3C94"/>
    <w:rPr>
      <w:sz w:val="16"/>
      <w:szCs w:val="16"/>
    </w:rPr>
  </w:style>
  <w:style w:type="paragraph" w:styleId="Textkomente">
    <w:name w:val="annotation text"/>
    <w:basedOn w:val="Normln"/>
    <w:link w:val="TextkomenteChar"/>
    <w:uiPriority w:val="99"/>
    <w:unhideWhenUsed/>
    <w:rsid w:val="00AB3C94"/>
    <w:pPr>
      <w:spacing w:line="240" w:lineRule="auto"/>
    </w:pPr>
    <w:rPr>
      <w:sz w:val="20"/>
      <w:szCs w:val="20"/>
      <w14:ligatures w14:val="standardContextual"/>
    </w:rPr>
  </w:style>
  <w:style w:type="character" w:customStyle="1" w:styleId="TextkomenteChar">
    <w:name w:val="Text komentáře Char"/>
    <w:basedOn w:val="Standardnpsmoodstavce"/>
    <w:link w:val="Textkomente"/>
    <w:uiPriority w:val="99"/>
    <w:rsid w:val="00AB3C94"/>
    <w:rPr>
      <w:sz w:val="20"/>
      <w:szCs w:val="20"/>
      <w14:ligatures w14:val="standardContextual"/>
    </w:rPr>
  </w:style>
  <w:style w:type="paragraph" w:styleId="Pedmtkomente">
    <w:name w:val="annotation subject"/>
    <w:basedOn w:val="Textkomente"/>
    <w:next w:val="Textkomente"/>
    <w:link w:val="PedmtkomenteChar"/>
    <w:uiPriority w:val="99"/>
    <w:semiHidden/>
    <w:unhideWhenUsed/>
    <w:rsid w:val="00363750"/>
    <w:rPr>
      <w:b/>
      <w:bCs/>
      <w14:ligatures w14:val="none"/>
    </w:rPr>
  </w:style>
  <w:style w:type="character" w:customStyle="1" w:styleId="PedmtkomenteChar">
    <w:name w:val="Předmět komentáře Char"/>
    <w:basedOn w:val="TextkomenteChar"/>
    <w:link w:val="Pedmtkomente"/>
    <w:uiPriority w:val="99"/>
    <w:semiHidden/>
    <w:rsid w:val="00363750"/>
    <w:rPr>
      <w:b/>
      <w:bCs/>
      <w:sz w:val="20"/>
      <w:szCs w:val="20"/>
      <w14:ligatures w14:val="standardContextual"/>
    </w:rPr>
  </w:style>
  <w:style w:type="paragraph" w:styleId="Revize">
    <w:name w:val="Revision"/>
    <w:hidden/>
    <w:uiPriority w:val="99"/>
    <w:semiHidden/>
    <w:rsid w:val="00857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06a298-75a5-4544-87bf-b0e6d71346d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B76A881FF18248BCA05CA674049120" ma:contentTypeVersion="13" ma:contentTypeDescription="Vytvoří nový dokument" ma:contentTypeScope="" ma:versionID="4e9c395cf8e01c596d5dc074dc427c3a">
  <xsd:schema xmlns:xsd="http://www.w3.org/2001/XMLSchema" xmlns:xs="http://www.w3.org/2001/XMLSchema" xmlns:p="http://schemas.microsoft.com/office/2006/metadata/properties" xmlns:ns2="3906a298-75a5-4544-87bf-b0e6d71346d5" targetNamespace="http://schemas.microsoft.com/office/2006/metadata/properties" ma:root="true" ma:fieldsID="a7182430edd09ba938cfd1220485781f" ns2:_="">
    <xsd:import namespace="3906a298-75a5-4544-87bf-b0e6d71346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6a298-75a5-4544-87bf-b0e6d7134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8C98F-3528-4C28-A33D-CE26247B5877}">
  <ds:schemaRefs>
    <ds:schemaRef ds:uri="http://schemas.microsoft.com/office/2006/metadata/properties"/>
    <ds:schemaRef ds:uri="http://schemas.microsoft.com/office/infopath/2007/PartnerControls"/>
    <ds:schemaRef ds:uri="3906a298-75a5-4544-87bf-b0e6d71346d5"/>
  </ds:schemaRefs>
</ds:datastoreItem>
</file>

<file path=customXml/itemProps2.xml><?xml version="1.0" encoding="utf-8"?>
<ds:datastoreItem xmlns:ds="http://schemas.openxmlformats.org/officeDocument/2006/customXml" ds:itemID="{A6B588CC-580C-4717-B730-625BE74D3306}">
  <ds:schemaRefs>
    <ds:schemaRef ds:uri="http://schemas.openxmlformats.org/officeDocument/2006/bibliography"/>
  </ds:schemaRefs>
</ds:datastoreItem>
</file>

<file path=customXml/itemProps3.xml><?xml version="1.0" encoding="utf-8"?>
<ds:datastoreItem xmlns:ds="http://schemas.openxmlformats.org/officeDocument/2006/customXml" ds:itemID="{8C711A55-CE7A-4A89-807B-C306BBB6B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6a298-75a5-4544-87bf-b0e6d713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7E0CB-1A39-4D8A-B023-50A755AEC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2576</Words>
  <Characters>15203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Šveřepa Kocurková Gabriela</dc:creator>
  <cp:keywords/>
  <dc:description/>
  <cp:lastModifiedBy>Karčmářová Tereza</cp:lastModifiedBy>
  <cp:revision>2</cp:revision>
  <dcterms:created xsi:type="dcterms:W3CDTF">2026-03-30T08:10:00Z</dcterms:created>
  <dcterms:modified xsi:type="dcterms:W3CDTF">2026-03-30T08:10:00Z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0x010100D0B76A881FF18248BCA05CA674049120</vt:lpwstr>
  </property>
  <property fmtid="{D5CDD505-2E9C-101B-9397-08002B2CF9AE}" pid="3" name="MediaServiceImageTags">
    <vt:lpwstr/>
  </property>
  <property fmtid="{D5CDD505-2E9C-101B-9397-08002B2CF9AE}" pid="4" name="docLang">
    <vt:lpwstr>cs</vt:lpwstr>
  </property>
</Properties>
</file>