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B200"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b/>
          <w:caps/>
          <w:spacing w:val="40"/>
          <w:sz w:val="48"/>
          <w:szCs w:val="48"/>
          <w:lang w:eastAsia="cs-CZ"/>
        </w:rPr>
        <w:t xml:space="preserve">Zadávací </w:t>
      </w:r>
      <w:r w:rsidRPr="005275A4">
        <w:rPr>
          <w:rFonts w:ascii="Arial Black" w:eastAsia="Times New Roman" w:hAnsi="Arial Black" w:cs="Arial"/>
          <w:caps/>
          <w:spacing w:val="40"/>
          <w:sz w:val="48"/>
          <w:szCs w:val="48"/>
          <w:lang w:eastAsia="cs-CZ"/>
        </w:rPr>
        <w:t>dokumentace</w:t>
      </w:r>
    </w:p>
    <w:p w14:paraId="7F9B924C"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sz w:val="20"/>
          <w:szCs w:val="20"/>
          <w:lang w:eastAsia="cs-CZ"/>
        </w:rPr>
        <w:t>pro otevřené řízení podle zákona č. 134/2016 Sb., o zadávání veřejných zakázek</w:t>
      </w:r>
    </w:p>
    <w:p w14:paraId="0E4867D2" w14:textId="77777777" w:rsidR="005275A4" w:rsidRPr="005275A4" w:rsidRDefault="000B7021" w:rsidP="005275A4">
      <w:pPr>
        <w:keepNext/>
        <w:spacing w:after="0" w:line="240" w:lineRule="auto"/>
        <w:contextualSpacing/>
        <w:jc w:val="center"/>
        <w:rPr>
          <w:rFonts w:ascii="Arial Black" w:eastAsia="Times New Roman" w:hAnsi="Arial Black" w:cs="Times New Roman"/>
          <w:sz w:val="20"/>
          <w:szCs w:val="20"/>
          <w:lang w:eastAsia="cs-CZ"/>
        </w:rPr>
      </w:pPr>
      <w:r>
        <w:rPr>
          <w:rFonts w:ascii="Arial Black" w:eastAsia="Times New Roman" w:hAnsi="Arial Black" w:cs="Times New Roman"/>
          <w:sz w:val="20"/>
          <w:szCs w:val="20"/>
          <w:lang w:eastAsia="cs-CZ"/>
        </w:rPr>
        <w:t>pro veřejnou zakázku na dodávky</w:t>
      </w:r>
    </w:p>
    <w:p w14:paraId="0AC3A0A9"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0DF71DCF"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5C3F3A55" w14:textId="77777777" w:rsidR="005275A4" w:rsidRPr="005275A4" w:rsidRDefault="005275A4" w:rsidP="005275A4">
      <w:pPr>
        <w:keepNext/>
        <w:spacing w:after="0" w:line="240" w:lineRule="auto"/>
        <w:contextualSpacing/>
        <w:jc w:val="center"/>
        <w:rPr>
          <w:rFonts w:ascii="Arial Black" w:eastAsia="Times New Roman" w:hAnsi="Arial Black" w:cs="Times New Roman"/>
          <w:sz w:val="28"/>
          <w:szCs w:val="28"/>
          <w:lang w:eastAsia="cs-CZ"/>
        </w:rPr>
      </w:pPr>
    </w:p>
    <w:p w14:paraId="00ADA833" w14:textId="77777777" w:rsidR="005275A4" w:rsidRPr="005275A4" w:rsidRDefault="005275A4" w:rsidP="005275A4">
      <w:pPr>
        <w:keepNext/>
        <w:spacing w:after="0" w:line="240" w:lineRule="auto"/>
        <w:jc w:val="center"/>
        <w:rPr>
          <w:rFonts w:ascii="Arial Black" w:eastAsia="Times New Roman" w:hAnsi="Arial Black" w:cs="Arial"/>
          <w:sz w:val="28"/>
          <w:szCs w:val="28"/>
          <w:lang w:eastAsia="cs-CZ"/>
        </w:rPr>
      </w:pPr>
      <w:r w:rsidRPr="005275A4">
        <w:rPr>
          <w:rFonts w:ascii="Times New Roman" w:eastAsia="Times New Roman" w:hAnsi="Times New Roman" w:cs="Times New Roman"/>
          <w:noProof/>
          <w:sz w:val="24"/>
          <w:szCs w:val="24"/>
          <w:lang w:eastAsia="cs-CZ"/>
        </w:rPr>
        <w:drawing>
          <wp:inline distT="0" distB="0" distL="0" distR="0" wp14:anchorId="441A42D5" wp14:editId="3E82C104">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211A4D6C" w14:textId="77777777" w:rsidR="005F4B14" w:rsidRDefault="005F4B14" w:rsidP="005F4B14">
      <w:pPr>
        <w:keepNext/>
        <w:jc w:val="center"/>
        <w:rPr>
          <w:rFonts w:ascii="Arial Black" w:hAnsi="Arial Black" w:cs="Arial"/>
          <w:b/>
          <w:sz w:val="44"/>
          <w:szCs w:val="44"/>
        </w:rPr>
      </w:pPr>
    </w:p>
    <w:p w14:paraId="0918F81D" w14:textId="77777777" w:rsidR="005F4B14" w:rsidRDefault="005F4B14" w:rsidP="005F4B14">
      <w:pPr>
        <w:keepNext/>
        <w:jc w:val="center"/>
        <w:rPr>
          <w:rFonts w:ascii="Arial Black" w:hAnsi="Arial Black" w:cs="Arial"/>
          <w:b/>
          <w:sz w:val="44"/>
          <w:szCs w:val="44"/>
        </w:rPr>
      </w:pPr>
    </w:p>
    <w:p w14:paraId="45B5816F" w14:textId="77777777" w:rsidR="002B78FC" w:rsidRPr="005F6319" w:rsidRDefault="002B78FC" w:rsidP="002B78FC">
      <w:pPr>
        <w:keepNext/>
        <w:jc w:val="center"/>
        <w:rPr>
          <w:rFonts w:ascii="Arial Black" w:hAnsi="Arial Black" w:cs="Arial"/>
          <w:b/>
          <w:sz w:val="44"/>
          <w:szCs w:val="44"/>
        </w:rPr>
      </w:pPr>
      <w:r w:rsidRPr="005F6319">
        <w:rPr>
          <w:rFonts w:ascii="Arial Black" w:hAnsi="Arial Black" w:cs="Arial"/>
          <w:b/>
          <w:sz w:val="44"/>
          <w:szCs w:val="44"/>
        </w:rPr>
        <w:t xml:space="preserve">Dodávky </w:t>
      </w:r>
      <w:proofErr w:type="spellStart"/>
      <w:r w:rsidRPr="005F6319">
        <w:rPr>
          <w:rFonts w:ascii="Arial Black" w:hAnsi="Arial Black" w:cs="Arial"/>
          <w:b/>
          <w:sz w:val="44"/>
          <w:szCs w:val="44"/>
        </w:rPr>
        <w:t>cartridgí</w:t>
      </w:r>
      <w:proofErr w:type="spellEnd"/>
      <w:r w:rsidRPr="005F6319">
        <w:rPr>
          <w:rFonts w:ascii="Arial Black" w:hAnsi="Arial Black" w:cs="Arial"/>
          <w:b/>
          <w:sz w:val="44"/>
          <w:szCs w:val="44"/>
        </w:rPr>
        <w:t xml:space="preserve"> a tonerů </w:t>
      </w:r>
    </w:p>
    <w:p w14:paraId="5CD5F201" w14:textId="5F335677" w:rsidR="005C1F5D" w:rsidRPr="000F0EBE" w:rsidRDefault="002B78FC" w:rsidP="002B78FC">
      <w:pPr>
        <w:keepNext/>
        <w:jc w:val="center"/>
        <w:rPr>
          <w:rFonts w:ascii="Arial Black" w:hAnsi="Arial Black" w:cs="Arial"/>
          <w:b/>
          <w:bCs/>
          <w:sz w:val="36"/>
          <w:szCs w:val="36"/>
        </w:rPr>
      </w:pPr>
      <w:r w:rsidRPr="005F6319">
        <w:rPr>
          <w:rFonts w:ascii="Arial Black" w:hAnsi="Arial Black" w:cs="Arial"/>
          <w:b/>
          <w:sz w:val="44"/>
          <w:szCs w:val="44"/>
        </w:rPr>
        <w:t>pro Ostravskou univerzitu</w:t>
      </w:r>
    </w:p>
    <w:p w14:paraId="13506D7C" w14:textId="77777777" w:rsidR="009823BC" w:rsidRDefault="009823BC" w:rsidP="006C3021">
      <w:pPr>
        <w:spacing w:after="0" w:line="240" w:lineRule="auto"/>
        <w:rPr>
          <w:rFonts w:ascii="Arial" w:eastAsia="Times New Roman" w:hAnsi="Arial" w:cs="Arial"/>
          <w:b/>
          <w:bCs/>
          <w:sz w:val="28"/>
          <w:szCs w:val="28"/>
          <w:lang w:eastAsia="cs-CZ"/>
        </w:rPr>
      </w:pPr>
    </w:p>
    <w:p w14:paraId="0F84F139" w14:textId="77777777" w:rsidR="009823BC" w:rsidRPr="005275A4" w:rsidRDefault="009823BC" w:rsidP="005275A4">
      <w:pPr>
        <w:spacing w:after="0" w:line="240" w:lineRule="auto"/>
        <w:jc w:val="center"/>
        <w:rPr>
          <w:rFonts w:ascii="Arial" w:eastAsia="Times New Roman" w:hAnsi="Arial" w:cs="Arial"/>
          <w:b/>
          <w:bCs/>
          <w:sz w:val="28"/>
          <w:szCs w:val="28"/>
          <w:lang w:eastAsia="cs-CZ"/>
        </w:rPr>
      </w:pPr>
    </w:p>
    <w:p w14:paraId="7A26D841" w14:textId="77777777" w:rsidR="005275A4" w:rsidRPr="005275A4" w:rsidRDefault="005275A4" w:rsidP="009823BC">
      <w:pPr>
        <w:spacing w:after="0" w:line="240" w:lineRule="auto"/>
        <w:jc w:val="center"/>
        <w:rPr>
          <w:rFonts w:ascii="Arial Black" w:eastAsia="Times New Roman" w:hAnsi="Arial Black" w:cs="Arial"/>
          <w:b/>
          <w:bCs/>
          <w:sz w:val="28"/>
          <w:szCs w:val="28"/>
          <w:lang w:eastAsia="cs-CZ"/>
        </w:rPr>
      </w:pPr>
      <w:r>
        <w:rPr>
          <w:rFonts w:ascii="Arial Black" w:eastAsia="Times New Roman" w:hAnsi="Arial Black" w:cs="Arial"/>
          <w:b/>
          <w:bCs/>
          <w:sz w:val="28"/>
          <w:szCs w:val="28"/>
          <w:lang w:eastAsia="cs-CZ"/>
        </w:rPr>
        <w:t>ČÁST 2</w:t>
      </w:r>
    </w:p>
    <w:p w14:paraId="3F43352E" w14:textId="77777777" w:rsidR="005275A4" w:rsidRPr="005275A4" w:rsidRDefault="005275A4" w:rsidP="009823BC">
      <w:pPr>
        <w:keepNext/>
        <w:spacing w:after="0" w:line="240" w:lineRule="auto"/>
        <w:ind w:firstLine="708"/>
        <w:jc w:val="center"/>
        <w:rPr>
          <w:rFonts w:ascii="Arial Black" w:eastAsia="Times New Roman" w:hAnsi="Arial Black" w:cs="Arial"/>
          <w:b/>
          <w:bCs/>
          <w:caps/>
          <w:sz w:val="28"/>
          <w:szCs w:val="28"/>
          <w:lang w:eastAsia="cs-CZ"/>
        </w:rPr>
      </w:pPr>
      <w:r>
        <w:rPr>
          <w:rFonts w:ascii="Arial Black" w:eastAsia="Times New Roman" w:hAnsi="Arial Black" w:cs="Arial"/>
          <w:b/>
          <w:bCs/>
          <w:caps/>
          <w:sz w:val="28"/>
          <w:szCs w:val="28"/>
          <w:lang w:eastAsia="cs-CZ"/>
        </w:rPr>
        <w:t>obchodní podmínky</w:t>
      </w:r>
    </w:p>
    <w:p w14:paraId="105BF5D0" w14:textId="77777777" w:rsidR="005275A4" w:rsidRPr="005275A4" w:rsidRDefault="005275A4" w:rsidP="005275A4">
      <w:pPr>
        <w:keepNext/>
        <w:spacing w:after="0" w:line="240" w:lineRule="auto"/>
        <w:jc w:val="center"/>
        <w:rPr>
          <w:rFonts w:ascii="Arial" w:eastAsia="Times New Roman" w:hAnsi="Arial" w:cs="Arial"/>
          <w:b/>
          <w:bCs/>
          <w:caps/>
          <w:sz w:val="28"/>
          <w:szCs w:val="28"/>
          <w:lang w:eastAsia="cs-CZ"/>
        </w:rPr>
      </w:pPr>
    </w:p>
    <w:p w14:paraId="32F1E6B5" w14:textId="77777777" w:rsidR="005275A4" w:rsidRDefault="005275A4" w:rsidP="005275A4">
      <w:pPr>
        <w:keepNext/>
        <w:spacing w:after="0" w:line="240" w:lineRule="auto"/>
        <w:jc w:val="center"/>
        <w:rPr>
          <w:rFonts w:ascii="Arial" w:eastAsia="Times New Roman" w:hAnsi="Arial" w:cs="Arial"/>
          <w:b/>
          <w:bCs/>
          <w:caps/>
          <w:sz w:val="28"/>
          <w:szCs w:val="28"/>
          <w:lang w:eastAsia="cs-CZ"/>
        </w:rPr>
      </w:pPr>
    </w:p>
    <w:p w14:paraId="052C85CC" w14:textId="77777777" w:rsidR="006C3021" w:rsidRPr="005275A4" w:rsidRDefault="006C3021"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59264" behindDoc="0" locked="0" layoutInCell="1" allowOverlap="1" wp14:anchorId="393395EA" wp14:editId="0B0AF539">
            <wp:simplePos x="0" y="0"/>
            <wp:positionH relativeFrom="column">
              <wp:posOffset>894080</wp:posOffset>
            </wp:positionH>
            <wp:positionV relativeFrom="paragraph">
              <wp:posOffset>7875270</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barva_cz.jpg (1559×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aps/>
          <w:noProof/>
          <w:sz w:val="28"/>
          <w:szCs w:val="28"/>
          <w:lang w:eastAsia="cs-CZ"/>
        </w:rPr>
        <w:drawing>
          <wp:anchor distT="0" distB="0" distL="114300" distR="114300" simplePos="0" relativeHeight="251658240" behindDoc="0" locked="0" layoutInCell="1" allowOverlap="1" wp14:anchorId="3E6E3C90" wp14:editId="26162446">
            <wp:simplePos x="0" y="0"/>
            <wp:positionH relativeFrom="column">
              <wp:posOffset>894080</wp:posOffset>
            </wp:positionH>
            <wp:positionV relativeFrom="paragraph">
              <wp:posOffset>7875270</wp:posOffset>
            </wp:positionV>
            <wp:extent cx="5762625" cy="1276350"/>
            <wp:effectExtent l="0" t="0" r="9525" b="0"/>
            <wp:wrapNone/>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A6FF"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4D1B1CB4"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2428F8F0"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52E2D6F8" w14:textId="77777777" w:rsidR="005275A4" w:rsidRPr="005275A4" w:rsidRDefault="005275A4" w:rsidP="005F4B14">
      <w:pPr>
        <w:widowControl w:val="0"/>
        <w:spacing w:after="0" w:line="240" w:lineRule="auto"/>
        <w:rPr>
          <w:rFonts w:ascii="Arial Black" w:eastAsia="Times New Roman" w:hAnsi="Arial Black" w:cs="Arial"/>
          <w:b/>
          <w:bCs/>
          <w:sz w:val="28"/>
          <w:szCs w:val="28"/>
          <w:lang w:eastAsia="cs-CZ"/>
        </w:rPr>
      </w:pPr>
      <w:r w:rsidRPr="005275A4">
        <w:rPr>
          <w:rFonts w:ascii="Arial Black" w:eastAsia="Times New Roman" w:hAnsi="Arial Black" w:cs="Arial"/>
          <w:b/>
          <w:bCs/>
          <w:caps/>
          <w:sz w:val="28"/>
          <w:szCs w:val="28"/>
          <w:lang w:eastAsia="cs-CZ"/>
        </w:rPr>
        <w:t>ZADAVATEL:</w:t>
      </w:r>
      <w:r w:rsidRPr="005275A4">
        <w:rPr>
          <w:rFonts w:ascii="Arial Black" w:eastAsia="Times New Roman" w:hAnsi="Arial Black" w:cs="Arial"/>
          <w:b/>
          <w:bCs/>
          <w:sz w:val="28"/>
          <w:szCs w:val="28"/>
          <w:lang w:eastAsia="cs-CZ"/>
        </w:rPr>
        <w:t xml:space="preserve"> </w:t>
      </w:r>
    </w:p>
    <w:p w14:paraId="635DC261" w14:textId="77777777" w:rsidR="005275A4" w:rsidRPr="005275A4" w:rsidRDefault="005275A4" w:rsidP="005F4B14">
      <w:pPr>
        <w:widowControl w:val="0"/>
        <w:spacing w:after="0" w:line="240" w:lineRule="auto"/>
        <w:rPr>
          <w:rFonts w:ascii="Arial Black" w:eastAsia="Times New Roman" w:hAnsi="Arial Black" w:cs="Arial"/>
          <w:b/>
          <w:bCs/>
          <w:sz w:val="28"/>
          <w:szCs w:val="28"/>
          <w:lang w:eastAsia="cs-CZ"/>
        </w:rPr>
      </w:pPr>
      <w:r w:rsidRPr="005275A4">
        <w:rPr>
          <w:rFonts w:ascii="Arial Black" w:eastAsia="Times New Roman" w:hAnsi="Arial Black" w:cs="Arial"/>
          <w:b/>
          <w:bCs/>
          <w:sz w:val="28"/>
          <w:szCs w:val="28"/>
          <w:lang w:eastAsia="cs-CZ"/>
        </w:rPr>
        <w:t xml:space="preserve">Ostravská univerzita, Dvořákova 7, 701 03 Ostrava </w:t>
      </w:r>
    </w:p>
    <w:p w14:paraId="1EF6FEB9" w14:textId="77777777" w:rsidR="001A42E6" w:rsidRDefault="001A42E6">
      <w:pPr>
        <w:keepNext/>
        <w:spacing w:after="0" w:line="240" w:lineRule="auto"/>
        <w:rPr>
          <w:rFonts w:ascii="Arial" w:hAnsi="Arial" w:cs="Arial"/>
          <w:sz w:val="24"/>
          <w:szCs w:val="24"/>
          <w:lang w:eastAsia="cs-CZ"/>
        </w:rPr>
        <w:sectPr w:rsidR="001A42E6">
          <w:headerReference w:type="default" r:id="rId10"/>
          <w:footerReference w:type="default" r:id="rId11"/>
          <w:pgSz w:w="11906" w:h="16838" w:code="9"/>
          <w:pgMar w:top="1418" w:right="1418" w:bottom="1418" w:left="1418" w:header="709" w:footer="709" w:gutter="0"/>
          <w:pgNumType w:start="0"/>
          <w:cols w:space="708"/>
          <w:titlePg/>
        </w:sectPr>
      </w:pPr>
    </w:p>
    <w:p w14:paraId="0496BFE0" w14:textId="77777777" w:rsidR="001A42E6" w:rsidRDefault="001A42E6">
      <w:pPr>
        <w:widowControl w:val="0"/>
        <w:spacing w:after="0" w:line="240" w:lineRule="auto"/>
        <w:jc w:val="center"/>
        <w:rPr>
          <w:rFonts w:ascii="Arial Black" w:hAnsi="Arial Black" w:cs="Arial Black"/>
          <w:b/>
          <w:bCs/>
          <w:sz w:val="36"/>
          <w:szCs w:val="36"/>
          <w:lang w:eastAsia="cs-CZ"/>
        </w:rPr>
      </w:pPr>
      <w:r>
        <w:rPr>
          <w:rFonts w:ascii="Arial Black" w:hAnsi="Arial Black" w:cs="Arial Black"/>
          <w:b/>
          <w:bCs/>
          <w:sz w:val="36"/>
          <w:szCs w:val="36"/>
          <w:lang w:eastAsia="cs-CZ"/>
        </w:rPr>
        <w:lastRenderedPageBreak/>
        <w:t>OBCHODNÍ PODMÍNKY</w:t>
      </w:r>
    </w:p>
    <w:p w14:paraId="264B9E7D" w14:textId="77777777" w:rsidR="001A42E6" w:rsidRDefault="001A42E6" w:rsidP="005275A4">
      <w:pPr>
        <w:pBdr>
          <w:bottom w:val="single" w:sz="12" w:space="1" w:color="auto"/>
        </w:pBdr>
        <w:spacing w:after="0" w:line="240" w:lineRule="auto"/>
        <w:jc w:val="center"/>
        <w:rPr>
          <w:rFonts w:ascii="Arial" w:hAnsi="Arial" w:cs="Arial"/>
          <w:lang w:eastAsia="cs-CZ"/>
        </w:rPr>
      </w:pPr>
      <w:r>
        <w:rPr>
          <w:rFonts w:ascii="Arial" w:hAnsi="Arial" w:cs="Arial"/>
          <w:lang w:eastAsia="cs-CZ"/>
        </w:rPr>
        <w:t xml:space="preserve">pro veřejnou zakázku </w:t>
      </w:r>
      <w:r w:rsidR="000B7021">
        <w:rPr>
          <w:rFonts w:ascii="Arial" w:hAnsi="Arial" w:cs="Arial"/>
          <w:lang w:eastAsia="cs-CZ"/>
        </w:rPr>
        <w:t>na dodávky</w:t>
      </w:r>
    </w:p>
    <w:p w14:paraId="3E0BD809" w14:textId="77777777" w:rsidR="005275A4" w:rsidRDefault="005275A4" w:rsidP="005275A4">
      <w:pPr>
        <w:spacing w:after="0" w:line="240" w:lineRule="auto"/>
        <w:jc w:val="center"/>
        <w:rPr>
          <w:rFonts w:ascii="Arial" w:hAnsi="Arial" w:cs="Arial"/>
          <w:lang w:eastAsia="cs-CZ"/>
        </w:rPr>
      </w:pPr>
    </w:p>
    <w:p w14:paraId="676B94B4" w14:textId="77777777" w:rsidR="001A42E6" w:rsidRDefault="001A42E6">
      <w:pPr>
        <w:spacing w:after="0" w:line="240" w:lineRule="auto"/>
        <w:jc w:val="both"/>
        <w:rPr>
          <w:rFonts w:ascii="Arial" w:hAnsi="Arial" w:cs="Arial"/>
          <w:sz w:val="24"/>
          <w:szCs w:val="24"/>
          <w:lang w:eastAsia="cs-CZ"/>
        </w:rPr>
      </w:pPr>
      <w:r>
        <w:rPr>
          <w:rFonts w:ascii="Arial" w:hAnsi="Arial" w:cs="Arial"/>
          <w:b/>
          <w:bCs/>
          <w:sz w:val="28"/>
          <w:szCs w:val="28"/>
          <w:lang w:eastAsia="cs-CZ"/>
        </w:rPr>
        <w:t>Preambule: </w:t>
      </w:r>
      <w:r>
        <w:rPr>
          <w:rFonts w:ascii="Arial" w:hAnsi="Arial" w:cs="Arial"/>
          <w:sz w:val="24"/>
          <w:szCs w:val="24"/>
          <w:lang w:eastAsia="cs-CZ"/>
        </w:rPr>
        <w:t xml:space="preserve">Tyto obchodní podmínky jsou vypracovány ve </w:t>
      </w:r>
      <w:r w:rsidR="000B7021">
        <w:rPr>
          <w:rFonts w:ascii="Arial" w:hAnsi="Arial" w:cs="Arial"/>
          <w:sz w:val="24"/>
          <w:szCs w:val="24"/>
          <w:lang w:eastAsia="cs-CZ"/>
        </w:rPr>
        <w:t>formě a struktuře rámcové kupní smlouvy</w:t>
      </w:r>
      <w:r>
        <w:rPr>
          <w:rFonts w:ascii="Arial" w:hAnsi="Arial" w:cs="Arial"/>
          <w:sz w:val="24"/>
          <w:szCs w:val="24"/>
          <w:lang w:eastAsia="cs-CZ"/>
        </w:rPr>
        <w:t xml:space="preserve">. </w:t>
      </w:r>
      <w:r w:rsidR="003544DC">
        <w:rPr>
          <w:rFonts w:ascii="Arial" w:hAnsi="Arial" w:cs="Arial"/>
          <w:sz w:val="24"/>
          <w:szCs w:val="24"/>
          <w:lang w:eastAsia="cs-CZ"/>
        </w:rPr>
        <w:t>Dodavatelé</w:t>
      </w:r>
      <w:r>
        <w:rPr>
          <w:rFonts w:ascii="Arial" w:hAnsi="Arial" w:cs="Arial"/>
          <w:sz w:val="24"/>
          <w:szCs w:val="24"/>
          <w:lang w:eastAsia="cs-CZ"/>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2534A984" w14:textId="77777777" w:rsidR="001A42E6" w:rsidRDefault="001A42E6">
      <w:pPr>
        <w:spacing w:before="240" w:after="0" w:line="240" w:lineRule="auto"/>
        <w:ind w:left="2940" w:hanging="2940"/>
        <w:jc w:val="center"/>
        <w:rPr>
          <w:rFonts w:ascii="Arial" w:hAnsi="Arial" w:cs="Arial"/>
          <w:b/>
          <w:bCs/>
          <w:caps/>
          <w:snapToGrid w:val="0"/>
          <w:sz w:val="36"/>
          <w:szCs w:val="36"/>
          <w:lang w:eastAsia="cs-CZ"/>
        </w:rPr>
      </w:pPr>
    </w:p>
    <w:p w14:paraId="2ED58A4F" w14:textId="77777777" w:rsidR="00B4686C" w:rsidRPr="005F6319" w:rsidRDefault="00B4686C" w:rsidP="00B4686C">
      <w:pPr>
        <w:keepNext/>
        <w:jc w:val="center"/>
        <w:rPr>
          <w:rFonts w:ascii="Arial Black" w:hAnsi="Arial Black" w:cs="Arial"/>
          <w:b/>
          <w:sz w:val="44"/>
          <w:szCs w:val="44"/>
        </w:rPr>
      </w:pPr>
      <w:r w:rsidRPr="005F6319">
        <w:rPr>
          <w:rFonts w:ascii="Arial Black" w:hAnsi="Arial Black" w:cs="Arial"/>
          <w:b/>
          <w:sz w:val="44"/>
          <w:szCs w:val="44"/>
        </w:rPr>
        <w:t xml:space="preserve">Dodávky </w:t>
      </w:r>
      <w:proofErr w:type="spellStart"/>
      <w:r w:rsidRPr="005F6319">
        <w:rPr>
          <w:rFonts w:ascii="Arial Black" w:hAnsi="Arial Black" w:cs="Arial"/>
          <w:b/>
          <w:sz w:val="44"/>
          <w:szCs w:val="44"/>
        </w:rPr>
        <w:t>cartridgí</w:t>
      </w:r>
      <w:proofErr w:type="spellEnd"/>
      <w:r w:rsidRPr="005F6319">
        <w:rPr>
          <w:rFonts w:ascii="Arial Black" w:hAnsi="Arial Black" w:cs="Arial"/>
          <w:b/>
          <w:sz w:val="44"/>
          <w:szCs w:val="44"/>
        </w:rPr>
        <w:t xml:space="preserve"> a tonerů </w:t>
      </w:r>
    </w:p>
    <w:p w14:paraId="4B0FFBCC" w14:textId="5127BB4F" w:rsidR="005C1F5D" w:rsidRPr="000F0EBE" w:rsidRDefault="00B4686C" w:rsidP="00B4686C">
      <w:pPr>
        <w:keepNext/>
        <w:jc w:val="center"/>
        <w:rPr>
          <w:rFonts w:ascii="Arial Black" w:hAnsi="Arial Black" w:cs="Arial"/>
          <w:b/>
          <w:bCs/>
          <w:sz w:val="36"/>
          <w:szCs w:val="36"/>
        </w:rPr>
      </w:pPr>
      <w:r w:rsidRPr="005F6319">
        <w:rPr>
          <w:rFonts w:ascii="Arial Black" w:hAnsi="Arial Black" w:cs="Arial"/>
          <w:b/>
          <w:sz w:val="44"/>
          <w:szCs w:val="44"/>
        </w:rPr>
        <w:t>pro Ostravskou univerzitu</w:t>
      </w:r>
    </w:p>
    <w:p w14:paraId="76E7C684" w14:textId="77777777" w:rsidR="001A42E6" w:rsidRDefault="001A42E6">
      <w:pPr>
        <w:spacing w:after="0" w:line="240" w:lineRule="auto"/>
        <w:jc w:val="center"/>
        <w:rPr>
          <w:rFonts w:ascii="Times New Roman" w:hAnsi="Times New Roman" w:cs="Times New Roman"/>
          <w:sz w:val="36"/>
          <w:szCs w:val="36"/>
          <w:lang w:eastAsia="cs-CZ"/>
        </w:rPr>
      </w:pPr>
    </w:p>
    <w:p w14:paraId="34B7B94E" w14:textId="77777777" w:rsidR="001A42E6" w:rsidRDefault="001A42E6">
      <w:pPr>
        <w:spacing w:before="240" w:after="0" w:line="240" w:lineRule="auto"/>
        <w:ind w:left="2940" w:hanging="2940"/>
        <w:jc w:val="center"/>
        <w:rPr>
          <w:rFonts w:ascii="Times New Roman" w:hAnsi="Times New Roman" w:cs="Times New Roman"/>
          <w:sz w:val="24"/>
          <w:szCs w:val="24"/>
          <w:lang w:eastAsia="cs-CZ"/>
        </w:rPr>
      </w:pPr>
    </w:p>
    <w:p w14:paraId="074CA8DA" w14:textId="77777777" w:rsidR="005000B3" w:rsidRDefault="001A42E6" w:rsidP="005000B3">
      <w:pPr>
        <w:pStyle w:val="Nadpis1"/>
        <w:numPr>
          <w:ilvl w:val="0"/>
          <w:numId w:val="0"/>
        </w:numPr>
        <w:ind w:left="644"/>
        <w:jc w:val="center"/>
        <w:rPr>
          <w:rFonts w:eastAsia="Times New Roman"/>
          <w:b w:val="0"/>
          <w:bCs w:val="0"/>
          <w:sz w:val="24"/>
          <w:szCs w:val="24"/>
          <w:lang w:eastAsia="cs-CZ"/>
        </w:rPr>
      </w:pPr>
      <w:r>
        <w:rPr>
          <w:rFonts w:ascii="Times New Roman" w:hAnsi="Times New Roman" w:cs="Times New Roman"/>
        </w:rPr>
        <w:br w:type="page"/>
      </w:r>
    </w:p>
    <w:p w14:paraId="22F65990" w14:textId="77777777" w:rsidR="005000B3" w:rsidRPr="000553CE" w:rsidRDefault="005000B3" w:rsidP="005000B3">
      <w:pPr>
        <w:pStyle w:val="Nadpis1"/>
        <w:numPr>
          <w:ilvl w:val="0"/>
          <w:numId w:val="0"/>
        </w:numPr>
        <w:tabs>
          <w:tab w:val="left" w:pos="1695"/>
        </w:tabs>
        <w:ind w:left="644"/>
        <w:jc w:val="center"/>
        <w:rPr>
          <w:sz w:val="24"/>
          <w:szCs w:val="24"/>
        </w:rPr>
      </w:pPr>
      <w:r w:rsidRPr="000553CE">
        <w:rPr>
          <w:sz w:val="24"/>
          <w:szCs w:val="24"/>
        </w:rPr>
        <w:lastRenderedPageBreak/>
        <w:t>Rá</w:t>
      </w:r>
      <w:r w:rsidR="00013129">
        <w:rPr>
          <w:sz w:val="24"/>
          <w:szCs w:val="24"/>
        </w:rPr>
        <w:t>mcová dohoda</w:t>
      </w:r>
    </w:p>
    <w:p w14:paraId="5FD69CC9" w14:textId="78006EC4" w:rsidR="005000B3" w:rsidRPr="005C1F5D" w:rsidRDefault="005000B3" w:rsidP="005C1F5D">
      <w:pPr>
        <w:pStyle w:val="Nadpis1"/>
        <w:numPr>
          <w:ilvl w:val="0"/>
          <w:numId w:val="0"/>
        </w:numPr>
        <w:ind w:left="644"/>
        <w:jc w:val="center"/>
        <w:rPr>
          <w:sz w:val="24"/>
          <w:szCs w:val="24"/>
        </w:rPr>
      </w:pPr>
      <w:r w:rsidRPr="000553CE">
        <w:rPr>
          <w:sz w:val="24"/>
          <w:szCs w:val="24"/>
        </w:rPr>
        <w:t xml:space="preserve">na zajištění dodávek </w:t>
      </w:r>
      <w:r w:rsidR="00B4686C">
        <w:rPr>
          <w:sz w:val="24"/>
          <w:szCs w:val="24"/>
        </w:rPr>
        <w:t>cartridgí a tonerů</w:t>
      </w:r>
    </w:p>
    <w:p w14:paraId="4749C30E" w14:textId="77777777" w:rsidR="00013129" w:rsidRPr="00013129" w:rsidRDefault="00013129" w:rsidP="00013129">
      <w:pPr>
        <w:pStyle w:val="Nadpis1"/>
        <w:numPr>
          <w:ilvl w:val="0"/>
          <w:numId w:val="0"/>
        </w:numPr>
        <w:ind w:left="644"/>
        <w:jc w:val="center"/>
        <w:rPr>
          <w:sz w:val="24"/>
          <w:szCs w:val="24"/>
        </w:rPr>
      </w:pPr>
      <w:r w:rsidRPr="00013129">
        <w:rPr>
          <w:sz w:val="24"/>
          <w:szCs w:val="24"/>
        </w:rPr>
        <w:t>(</w:t>
      </w:r>
      <w:r w:rsidRPr="00013129">
        <w:rPr>
          <w:caps w:val="0"/>
          <w:sz w:val="24"/>
          <w:szCs w:val="24"/>
        </w:rPr>
        <w:t>dále také „smlouva“)</w:t>
      </w:r>
    </w:p>
    <w:p w14:paraId="73CCC979" w14:textId="77777777" w:rsidR="005000B3" w:rsidRPr="000553CE" w:rsidRDefault="005000B3" w:rsidP="005000B3">
      <w:pPr>
        <w:jc w:val="center"/>
        <w:rPr>
          <w:rFonts w:ascii="Arial" w:hAnsi="Arial" w:cs="Arial"/>
          <w:b/>
          <w:bCs/>
          <w:sz w:val="24"/>
          <w:szCs w:val="24"/>
        </w:rPr>
      </w:pPr>
    </w:p>
    <w:p w14:paraId="125A1B8C" w14:textId="77777777" w:rsidR="005000B3" w:rsidRPr="000553CE" w:rsidRDefault="005000B3" w:rsidP="005000B3">
      <w:pPr>
        <w:pStyle w:val="Zkladntext3"/>
        <w:jc w:val="center"/>
        <w:rPr>
          <w:rFonts w:ascii="Arial" w:hAnsi="Arial" w:cs="Arial"/>
          <w:sz w:val="24"/>
          <w:szCs w:val="24"/>
        </w:rPr>
      </w:pPr>
      <w:r w:rsidRPr="006D631A">
        <w:rPr>
          <w:rFonts w:ascii="Arial" w:hAnsi="Arial" w:cs="Arial"/>
          <w:sz w:val="24"/>
          <w:szCs w:val="24"/>
        </w:rPr>
        <w:t xml:space="preserve">uzavřená na základě ustanovení § </w:t>
      </w:r>
      <w:r w:rsidR="00013129">
        <w:rPr>
          <w:rFonts w:ascii="Arial" w:hAnsi="Arial" w:cs="Arial"/>
          <w:sz w:val="24"/>
          <w:szCs w:val="24"/>
        </w:rPr>
        <w:t>131 až § 137 zákona č. 134/201</w:t>
      </w:r>
      <w:r w:rsidRPr="006D631A">
        <w:rPr>
          <w:rFonts w:ascii="Arial" w:hAnsi="Arial" w:cs="Arial"/>
          <w:sz w:val="24"/>
          <w:szCs w:val="24"/>
        </w:rPr>
        <w:t xml:space="preserve">6 Sb., o </w:t>
      </w:r>
      <w:r w:rsidR="00013129">
        <w:rPr>
          <w:rFonts w:ascii="Arial" w:hAnsi="Arial" w:cs="Arial"/>
          <w:sz w:val="24"/>
          <w:szCs w:val="24"/>
        </w:rPr>
        <w:t>zadávání veřejných zakázek</w:t>
      </w:r>
      <w:r w:rsidRPr="006D631A">
        <w:rPr>
          <w:rFonts w:ascii="Arial" w:hAnsi="Arial" w:cs="Arial"/>
          <w:sz w:val="24"/>
          <w:szCs w:val="24"/>
        </w:rPr>
        <w:t xml:space="preserve"> ve znění pozdějších předpisů (dále jen „zákon“) a §</w:t>
      </w:r>
      <w:r w:rsidR="000E34A2">
        <w:rPr>
          <w:rFonts w:ascii="Arial" w:hAnsi="Arial" w:cs="Arial"/>
          <w:sz w:val="24"/>
          <w:szCs w:val="24"/>
        </w:rPr>
        <w:t xml:space="preserve"> 2079 a násl.</w:t>
      </w:r>
      <w:r w:rsidR="00013129">
        <w:rPr>
          <w:rFonts w:ascii="Arial" w:hAnsi="Arial" w:cs="Arial"/>
          <w:sz w:val="24"/>
          <w:szCs w:val="24"/>
        </w:rPr>
        <w:t xml:space="preserve"> </w:t>
      </w:r>
      <w:r w:rsidRPr="006D631A">
        <w:rPr>
          <w:rFonts w:ascii="Arial" w:hAnsi="Arial" w:cs="Arial"/>
          <w:sz w:val="24"/>
          <w:szCs w:val="24"/>
        </w:rPr>
        <w:t>zákona č. 89/2012 Sb., občanský zákoník, ve znění pozdějších předpisů (dále jen „občanský zákoník“)</w:t>
      </w:r>
    </w:p>
    <w:p w14:paraId="25DF959D" w14:textId="77777777" w:rsidR="005000B3" w:rsidRPr="005000B3" w:rsidRDefault="005000B3" w:rsidP="005000B3">
      <w:pPr>
        <w:rPr>
          <w:rFonts w:ascii="Arial" w:hAnsi="Arial" w:cs="Arial"/>
          <w:b/>
          <w:bCs/>
          <w:sz w:val="24"/>
          <w:szCs w:val="24"/>
        </w:rPr>
      </w:pPr>
    </w:p>
    <w:p w14:paraId="0D7B7404"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Prodávající:     </w:t>
      </w:r>
    </w:p>
    <w:p w14:paraId="541E77F9" w14:textId="77777777" w:rsidR="005000B3" w:rsidRPr="005000B3" w:rsidRDefault="005000B3" w:rsidP="005000B3">
      <w:pPr>
        <w:pStyle w:val="Nadpis2"/>
        <w:rPr>
          <w:rFonts w:ascii="Arial" w:hAnsi="Arial" w:cs="Arial"/>
          <w:color w:val="auto"/>
          <w:sz w:val="24"/>
          <w:szCs w:val="24"/>
        </w:rPr>
      </w:pPr>
    </w:p>
    <w:p w14:paraId="2FED5FFA"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Obchodní jméno: </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4087CF77"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Sídlo</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352ED34F"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Zastoupení: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606D57B0" w14:textId="77777777" w:rsid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IČ: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w:t>
      </w:r>
    </w:p>
    <w:p w14:paraId="5DC9DA8B"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DIČ: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r>
        <w:rPr>
          <w:rFonts w:ascii="Arial" w:hAnsi="Arial" w:cs="Arial"/>
          <w:color w:val="auto"/>
          <w:sz w:val="24"/>
          <w:szCs w:val="24"/>
        </w:rPr>
        <w:t>………………….</w:t>
      </w:r>
    </w:p>
    <w:p w14:paraId="23D1FE02"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Bankovní spojení:</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 xml:space="preserve">…………………. </w:t>
      </w:r>
      <w:proofErr w:type="spellStart"/>
      <w:proofErr w:type="gramStart"/>
      <w:r w:rsidRPr="005000B3">
        <w:rPr>
          <w:rFonts w:ascii="Arial" w:hAnsi="Arial" w:cs="Arial"/>
          <w:color w:val="auto"/>
          <w:sz w:val="24"/>
          <w:szCs w:val="24"/>
        </w:rPr>
        <w:t>č</w:t>
      </w:r>
      <w:r>
        <w:rPr>
          <w:rFonts w:ascii="Arial" w:hAnsi="Arial" w:cs="Arial"/>
          <w:color w:val="auto"/>
          <w:sz w:val="24"/>
          <w:szCs w:val="24"/>
        </w:rPr>
        <w:t>.ú</w:t>
      </w:r>
      <w:proofErr w:type="spellEnd"/>
      <w:r>
        <w:rPr>
          <w:rFonts w:ascii="Arial" w:hAnsi="Arial" w:cs="Arial"/>
          <w:color w:val="auto"/>
          <w:sz w:val="24"/>
          <w:szCs w:val="24"/>
        </w:rPr>
        <w:t>.: …</w:t>
      </w:r>
      <w:proofErr w:type="gramEnd"/>
      <w:r>
        <w:rPr>
          <w:rFonts w:ascii="Arial" w:hAnsi="Arial" w:cs="Arial"/>
          <w:color w:val="auto"/>
          <w:sz w:val="24"/>
          <w:szCs w:val="24"/>
        </w:rPr>
        <w:t>……………..</w:t>
      </w:r>
    </w:p>
    <w:p w14:paraId="4A0A61B3"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Zapsán v OR </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r>
        <w:rPr>
          <w:rFonts w:ascii="Arial" w:hAnsi="Arial" w:cs="Arial"/>
          <w:color w:val="auto"/>
          <w:sz w:val="24"/>
          <w:szCs w:val="24"/>
        </w:rPr>
        <w:t>…….</w:t>
      </w:r>
    </w:p>
    <w:p w14:paraId="0B52FB1A" w14:textId="77777777" w:rsidR="005000B3" w:rsidRPr="005000B3" w:rsidRDefault="005000B3" w:rsidP="005000B3">
      <w:pPr>
        <w:pStyle w:val="Nadpis2"/>
        <w:rPr>
          <w:rFonts w:ascii="Arial" w:hAnsi="Arial" w:cs="Arial"/>
          <w:b/>
          <w:i/>
          <w:color w:val="auto"/>
          <w:sz w:val="18"/>
          <w:szCs w:val="18"/>
        </w:rPr>
      </w:pPr>
      <w:r w:rsidRPr="005000B3">
        <w:rPr>
          <w:rFonts w:ascii="Arial" w:hAnsi="Arial" w:cs="Arial"/>
          <w:b/>
          <w:i/>
          <w:color w:val="auto"/>
          <w:sz w:val="18"/>
          <w:szCs w:val="18"/>
        </w:rPr>
        <w:t>(pozn. uchazeč doplní nezbytné údaje)</w:t>
      </w:r>
    </w:p>
    <w:p w14:paraId="0977DD94" w14:textId="77777777" w:rsidR="005000B3" w:rsidRPr="005000B3" w:rsidRDefault="005000B3" w:rsidP="005000B3">
      <w:pPr>
        <w:rPr>
          <w:rFonts w:ascii="Arial" w:hAnsi="Arial" w:cs="Arial"/>
          <w:sz w:val="24"/>
          <w:szCs w:val="24"/>
        </w:rPr>
      </w:pPr>
    </w:p>
    <w:p w14:paraId="567C3508" w14:textId="77777777" w:rsidR="005000B3" w:rsidRPr="005000B3" w:rsidRDefault="005000B3" w:rsidP="005000B3">
      <w:pPr>
        <w:spacing w:before="24" w:line="259" w:lineRule="exact"/>
        <w:rPr>
          <w:rFonts w:ascii="Arial" w:hAnsi="Arial" w:cs="Arial"/>
          <w:sz w:val="24"/>
          <w:szCs w:val="24"/>
        </w:rPr>
      </w:pPr>
      <w:r w:rsidRPr="005000B3">
        <w:rPr>
          <w:rFonts w:ascii="Arial" w:hAnsi="Arial" w:cs="Arial"/>
          <w:sz w:val="24"/>
          <w:szCs w:val="24"/>
        </w:rPr>
        <w:t>a</w:t>
      </w:r>
    </w:p>
    <w:p w14:paraId="760B4B92" w14:textId="77777777" w:rsidR="005000B3" w:rsidRPr="005000B3" w:rsidRDefault="005000B3" w:rsidP="005000B3">
      <w:pPr>
        <w:pStyle w:val="Nadpis2"/>
        <w:rPr>
          <w:rFonts w:ascii="Arial" w:hAnsi="Arial" w:cs="Arial"/>
          <w:color w:val="auto"/>
          <w:sz w:val="24"/>
          <w:szCs w:val="24"/>
        </w:rPr>
      </w:pPr>
    </w:p>
    <w:p w14:paraId="2A5F0DD0"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Kupující: </w:t>
      </w:r>
    </w:p>
    <w:p w14:paraId="1BA19C16" w14:textId="04F22B91" w:rsidR="005000B3" w:rsidRPr="005000B3" w:rsidRDefault="00B3636A" w:rsidP="005000B3">
      <w:pPr>
        <w:pStyle w:val="Nadpis2"/>
        <w:rPr>
          <w:rFonts w:ascii="Arial" w:hAnsi="Arial" w:cs="Arial"/>
          <w:color w:val="auto"/>
          <w:sz w:val="24"/>
          <w:szCs w:val="24"/>
        </w:rPr>
      </w:pPr>
      <w:r>
        <w:rPr>
          <w:rFonts w:ascii="Arial" w:hAnsi="Arial" w:cs="Arial"/>
          <w:color w:val="auto"/>
          <w:sz w:val="24"/>
          <w:szCs w:val="24"/>
        </w:rPr>
        <w:t>Ostravská univerzita</w:t>
      </w:r>
    </w:p>
    <w:p w14:paraId="21EDC253"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 xml:space="preserve">Dvořákova 7, 701 03 Ostrava </w:t>
      </w:r>
    </w:p>
    <w:p w14:paraId="3944A4D2" w14:textId="77777777" w:rsidR="005000B3" w:rsidRPr="005000B3" w:rsidRDefault="005000B3" w:rsidP="005000B3">
      <w:pPr>
        <w:pStyle w:val="Nadpis2"/>
        <w:tabs>
          <w:tab w:val="left" w:pos="284"/>
        </w:tabs>
        <w:rPr>
          <w:rFonts w:ascii="Arial" w:hAnsi="Arial" w:cs="Arial"/>
          <w:bCs/>
          <w:i/>
          <w:iCs/>
          <w:color w:val="auto"/>
          <w:sz w:val="24"/>
          <w:szCs w:val="24"/>
        </w:rPr>
      </w:pPr>
      <w:r w:rsidRPr="005000B3">
        <w:rPr>
          <w:rFonts w:ascii="Arial" w:hAnsi="Arial" w:cs="Arial"/>
          <w:bCs/>
          <w:color w:val="auto"/>
          <w:sz w:val="24"/>
          <w:szCs w:val="24"/>
        </w:rPr>
        <w:t>zastoupená: prof. MUDr. Janem Latou, CSc., rektorem</w:t>
      </w:r>
    </w:p>
    <w:p w14:paraId="1973EEBF"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 xml:space="preserve">bankovní spojení: ČNB Ostrava, č. účtu: 931761/0710 </w:t>
      </w:r>
    </w:p>
    <w:p w14:paraId="0F9AE2CA"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IČ: 61988987</w:t>
      </w:r>
    </w:p>
    <w:p w14:paraId="43FB2B36" w14:textId="75706A6F" w:rsidR="005000B3" w:rsidRDefault="005000B3" w:rsidP="005000B3">
      <w:pPr>
        <w:rPr>
          <w:rFonts w:ascii="Arial" w:hAnsi="Arial" w:cs="Arial"/>
          <w:sz w:val="24"/>
          <w:szCs w:val="24"/>
        </w:rPr>
      </w:pPr>
      <w:r w:rsidRPr="005000B3">
        <w:rPr>
          <w:rFonts w:ascii="Arial" w:hAnsi="Arial" w:cs="Arial"/>
          <w:sz w:val="24"/>
          <w:szCs w:val="24"/>
        </w:rPr>
        <w:t>DIČ: CZ61988987</w:t>
      </w:r>
    </w:p>
    <w:p w14:paraId="74B01889" w14:textId="77777777" w:rsidR="0043166F" w:rsidRDefault="0043166F" w:rsidP="005000B3">
      <w:pPr>
        <w:rPr>
          <w:rFonts w:ascii="Arial" w:hAnsi="Arial" w:cs="Arial"/>
          <w:sz w:val="24"/>
          <w:szCs w:val="24"/>
        </w:rPr>
      </w:pPr>
    </w:p>
    <w:p w14:paraId="5F0C6168" w14:textId="77777777" w:rsidR="00D55294" w:rsidRPr="00D55294" w:rsidRDefault="00D55294" w:rsidP="00D55294">
      <w:pPr>
        <w:pStyle w:val="Nadpis1"/>
        <w:numPr>
          <w:ilvl w:val="0"/>
          <w:numId w:val="0"/>
        </w:numPr>
        <w:ind w:left="644"/>
        <w:jc w:val="center"/>
        <w:rPr>
          <w:sz w:val="24"/>
          <w:szCs w:val="24"/>
        </w:rPr>
      </w:pPr>
      <w:r w:rsidRPr="00D55294">
        <w:rPr>
          <w:sz w:val="24"/>
          <w:szCs w:val="24"/>
        </w:rPr>
        <w:t>Základní ustanovení</w:t>
      </w:r>
    </w:p>
    <w:p w14:paraId="7901CAE3" w14:textId="77777777" w:rsidR="00D55294" w:rsidRPr="00D55294" w:rsidRDefault="00D55294" w:rsidP="00D55294">
      <w:pPr>
        <w:spacing w:after="0" w:line="240" w:lineRule="auto"/>
        <w:rPr>
          <w:rFonts w:ascii="Arial" w:eastAsia="Times New Roman" w:hAnsi="Arial" w:cs="Arial"/>
          <w:sz w:val="23"/>
          <w:szCs w:val="23"/>
          <w:lang w:eastAsia="cs-CZ"/>
        </w:rPr>
      </w:pPr>
    </w:p>
    <w:p w14:paraId="54D16D2F" w14:textId="77777777" w:rsidR="00D55294" w:rsidRPr="00D55294" w:rsidRDefault="00D55294" w:rsidP="00D55294">
      <w:pPr>
        <w:numPr>
          <w:ilvl w:val="0"/>
          <w:numId w:val="7"/>
        </w:numPr>
        <w:spacing w:before="120" w:after="0" w:line="264" w:lineRule="auto"/>
        <w:jc w:val="both"/>
        <w:rPr>
          <w:rFonts w:ascii="Arial" w:hAnsi="Arial" w:cs="Arial"/>
          <w:sz w:val="24"/>
          <w:szCs w:val="24"/>
        </w:rPr>
      </w:pPr>
      <w:r w:rsidRPr="00D55294">
        <w:rPr>
          <w:rFonts w:ascii="Arial" w:hAnsi="Arial" w:cs="Arial"/>
          <w:sz w:val="24"/>
          <w:szCs w:val="24"/>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7193245D" w14:textId="77777777" w:rsidR="00D55294" w:rsidRPr="00D55294" w:rsidRDefault="00D55294" w:rsidP="00D55294">
      <w:pPr>
        <w:numPr>
          <w:ilvl w:val="0"/>
          <w:numId w:val="7"/>
        </w:numPr>
        <w:spacing w:before="120" w:after="0" w:line="264" w:lineRule="auto"/>
        <w:jc w:val="both"/>
        <w:rPr>
          <w:rFonts w:ascii="Arial" w:hAnsi="Arial" w:cs="Arial"/>
          <w:sz w:val="24"/>
          <w:szCs w:val="24"/>
        </w:rPr>
      </w:pPr>
      <w:r w:rsidRPr="00D55294">
        <w:rPr>
          <w:rFonts w:ascii="Arial" w:hAnsi="Arial" w:cs="Arial"/>
          <w:sz w:val="24"/>
          <w:szCs w:val="24"/>
        </w:rPr>
        <w:t>Zhotovitel prohlašuje, že je odborně způsobilý k zajištění předmětu smlouvy.</w:t>
      </w:r>
    </w:p>
    <w:p w14:paraId="738922C7" w14:textId="17E5ECEF" w:rsidR="00D55294" w:rsidRDefault="00D55294" w:rsidP="005000B3">
      <w:pPr>
        <w:rPr>
          <w:rFonts w:ascii="Arial" w:hAnsi="Arial" w:cs="Arial"/>
          <w:sz w:val="24"/>
          <w:szCs w:val="24"/>
        </w:rPr>
      </w:pPr>
    </w:p>
    <w:p w14:paraId="6ABF5906" w14:textId="559EF71D" w:rsidR="00D55294" w:rsidRDefault="00D55294" w:rsidP="005000B3">
      <w:pPr>
        <w:rPr>
          <w:rFonts w:ascii="Arial" w:hAnsi="Arial" w:cs="Arial"/>
          <w:sz w:val="24"/>
          <w:szCs w:val="24"/>
        </w:rPr>
      </w:pPr>
    </w:p>
    <w:p w14:paraId="4E7AF744" w14:textId="77777777" w:rsidR="00D55294" w:rsidRPr="005000B3" w:rsidRDefault="00D55294" w:rsidP="005000B3">
      <w:pPr>
        <w:rPr>
          <w:rFonts w:ascii="Arial" w:hAnsi="Arial" w:cs="Arial"/>
          <w:sz w:val="24"/>
          <w:szCs w:val="24"/>
        </w:rPr>
      </w:pPr>
    </w:p>
    <w:p w14:paraId="5C064BCB" w14:textId="77777777" w:rsidR="005000B3" w:rsidRPr="000553CE" w:rsidRDefault="005000B3" w:rsidP="005000B3">
      <w:pPr>
        <w:pStyle w:val="Nadpis1"/>
        <w:numPr>
          <w:ilvl w:val="0"/>
          <w:numId w:val="8"/>
        </w:numPr>
        <w:suppressAutoHyphens w:val="0"/>
        <w:spacing w:before="0"/>
        <w:jc w:val="center"/>
        <w:rPr>
          <w:sz w:val="24"/>
          <w:szCs w:val="24"/>
        </w:rPr>
      </w:pPr>
    </w:p>
    <w:p w14:paraId="7896A34D" w14:textId="77777777" w:rsidR="005000B3" w:rsidRPr="000553CE" w:rsidRDefault="005000B3" w:rsidP="005000B3">
      <w:pPr>
        <w:pStyle w:val="Nadpis1"/>
        <w:numPr>
          <w:ilvl w:val="0"/>
          <w:numId w:val="0"/>
        </w:numPr>
        <w:ind w:left="644"/>
        <w:jc w:val="center"/>
        <w:rPr>
          <w:sz w:val="24"/>
          <w:szCs w:val="24"/>
        </w:rPr>
      </w:pPr>
      <w:r w:rsidRPr="000553CE">
        <w:rPr>
          <w:sz w:val="24"/>
          <w:szCs w:val="24"/>
        </w:rPr>
        <w:t>Předmět smlouvy</w:t>
      </w:r>
    </w:p>
    <w:p w14:paraId="2EE46BDC" w14:textId="77777777" w:rsidR="000D66C7" w:rsidRDefault="005000B3" w:rsidP="000D66C7">
      <w:pPr>
        <w:numPr>
          <w:ilvl w:val="0"/>
          <w:numId w:val="25"/>
        </w:numPr>
        <w:spacing w:before="120" w:after="0" w:line="264" w:lineRule="auto"/>
        <w:jc w:val="both"/>
        <w:rPr>
          <w:rFonts w:ascii="Arial" w:hAnsi="Arial" w:cs="Arial"/>
          <w:sz w:val="24"/>
          <w:szCs w:val="24"/>
        </w:rPr>
      </w:pPr>
      <w:r w:rsidRPr="000553CE">
        <w:rPr>
          <w:rFonts w:ascii="Arial" w:hAnsi="Arial" w:cs="Arial"/>
          <w:sz w:val="24"/>
          <w:szCs w:val="24"/>
        </w:rPr>
        <w:t xml:space="preserve">Předmětem této rámcové smlouvy je úprava podmínek týkajících se jednotlivých veřejných zakázek na </w:t>
      </w:r>
      <w:r w:rsidRPr="00797F53">
        <w:rPr>
          <w:rFonts w:ascii="Arial" w:hAnsi="Arial" w:cs="Arial"/>
          <w:sz w:val="24"/>
          <w:szCs w:val="24"/>
        </w:rPr>
        <w:t xml:space="preserve">dodávky </w:t>
      </w:r>
      <w:proofErr w:type="spellStart"/>
      <w:r w:rsidR="00B81F8D" w:rsidRPr="00B81F8D">
        <w:rPr>
          <w:rFonts w:ascii="Arial" w:hAnsi="Arial" w:cs="Arial"/>
          <w:sz w:val="24"/>
          <w:szCs w:val="24"/>
        </w:rPr>
        <w:t>cartridgí</w:t>
      </w:r>
      <w:proofErr w:type="spellEnd"/>
      <w:r w:rsidR="00B81F8D" w:rsidRPr="00B81F8D">
        <w:rPr>
          <w:rFonts w:ascii="Arial" w:hAnsi="Arial" w:cs="Arial"/>
          <w:sz w:val="24"/>
          <w:szCs w:val="24"/>
        </w:rPr>
        <w:t xml:space="preserve"> a tonerů</w:t>
      </w:r>
      <w:r w:rsidR="005C1F5D" w:rsidRPr="007F219B">
        <w:rPr>
          <w:rFonts w:ascii="Arial" w:hAnsi="Arial" w:cs="Arial"/>
          <w:sz w:val="24"/>
          <w:szCs w:val="24"/>
        </w:rPr>
        <w:t xml:space="preserve"> (dále jen „zboží“)</w:t>
      </w:r>
      <w:r w:rsidRPr="000D0460">
        <w:rPr>
          <w:rFonts w:ascii="Arial" w:hAnsi="Arial" w:cs="Arial"/>
          <w:sz w:val="24"/>
          <w:szCs w:val="24"/>
        </w:rPr>
        <w:t xml:space="preserve"> pro potřeby kupujícího. Jednotlivé veřejné</w:t>
      </w:r>
      <w:r w:rsidRPr="00797F53">
        <w:rPr>
          <w:rFonts w:ascii="Arial" w:hAnsi="Arial" w:cs="Arial"/>
          <w:sz w:val="24"/>
          <w:szCs w:val="24"/>
        </w:rPr>
        <w:t xml:space="preserve"> zakázky budou uzavírány a realizovány</w:t>
      </w:r>
      <w:r w:rsidRPr="000553CE">
        <w:rPr>
          <w:rFonts w:ascii="Arial" w:hAnsi="Arial" w:cs="Arial"/>
          <w:sz w:val="24"/>
          <w:szCs w:val="24"/>
        </w:rPr>
        <w:t xml:space="preserve"> po dobu platnosti této rámcové smlouvy.</w:t>
      </w:r>
    </w:p>
    <w:p w14:paraId="4603CB24" w14:textId="5EBDB562" w:rsidR="005000B3" w:rsidRPr="000D66C7" w:rsidRDefault="000D66C7" w:rsidP="000D66C7">
      <w:pPr>
        <w:spacing w:before="120" w:after="0" w:line="264" w:lineRule="auto"/>
        <w:ind w:left="360"/>
        <w:jc w:val="both"/>
        <w:rPr>
          <w:rFonts w:ascii="Arial" w:hAnsi="Arial" w:cs="Arial"/>
          <w:sz w:val="24"/>
          <w:szCs w:val="24"/>
        </w:rPr>
      </w:pPr>
      <w:r w:rsidRPr="000D66C7">
        <w:rPr>
          <w:rFonts w:ascii="Arial" w:hAnsi="Arial" w:cs="Arial"/>
          <w:sz w:val="24"/>
          <w:szCs w:val="24"/>
        </w:rPr>
        <w:t xml:space="preserve">Přípustné jsou dodávky originálů </w:t>
      </w:r>
      <w:proofErr w:type="spellStart"/>
      <w:r w:rsidRPr="000D66C7">
        <w:rPr>
          <w:rFonts w:ascii="Arial" w:hAnsi="Arial" w:cs="Arial"/>
          <w:sz w:val="24"/>
          <w:szCs w:val="24"/>
        </w:rPr>
        <w:t>cartridgí</w:t>
      </w:r>
      <w:proofErr w:type="spellEnd"/>
      <w:r w:rsidRPr="000D66C7">
        <w:rPr>
          <w:rFonts w:ascii="Arial" w:hAnsi="Arial" w:cs="Arial"/>
          <w:sz w:val="24"/>
          <w:szCs w:val="24"/>
        </w:rPr>
        <w:t xml:space="preserve"> a tonerů od přímých výrobců zařízení (tiskáren) a dále také dodávky alternativních (nikoliv repasovaných) </w:t>
      </w:r>
      <w:proofErr w:type="spellStart"/>
      <w:r w:rsidRPr="000D66C7">
        <w:rPr>
          <w:rFonts w:ascii="Arial" w:hAnsi="Arial" w:cs="Arial"/>
          <w:sz w:val="24"/>
          <w:szCs w:val="24"/>
        </w:rPr>
        <w:t>cartridgí</w:t>
      </w:r>
      <w:proofErr w:type="spellEnd"/>
      <w:r w:rsidRPr="000D66C7">
        <w:rPr>
          <w:rFonts w:ascii="Arial" w:hAnsi="Arial" w:cs="Arial"/>
          <w:sz w:val="24"/>
          <w:szCs w:val="24"/>
        </w:rPr>
        <w:t xml:space="preserve"> a tonerů.</w:t>
      </w:r>
      <w:r w:rsidR="005000B3" w:rsidRPr="000D66C7">
        <w:rPr>
          <w:rFonts w:ascii="Arial" w:hAnsi="Arial" w:cs="Arial"/>
          <w:sz w:val="24"/>
          <w:szCs w:val="24"/>
        </w:rPr>
        <w:t xml:space="preserve"> </w:t>
      </w:r>
    </w:p>
    <w:p w14:paraId="1A94FBD2" w14:textId="77777777" w:rsidR="005000B3" w:rsidRPr="000553CE" w:rsidRDefault="005000B3" w:rsidP="00752D46">
      <w:pPr>
        <w:numPr>
          <w:ilvl w:val="0"/>
          <w:numId w:val="25"/>
        </w:numPr>
        <w:spacing w:before="120" w:after="0" w:line="264" w:lineRule="auto"/>
        <w:jc w:val="both"/>
        <w:rPr>
          <w:rFonts w:ascii="Arial" w:hAnsi="Arial" w:cs="Arial"/>
          <w:sz w:val="24"/>
          <w:szCs w:val="24"/>
        </w:rPr>
      </w:pPr>
      <w:r w:rsidRPr="000553CE">
        <w:rPr>
          <w:rFonts w:ascii="Arial" w:hAnsi="Arial" w:cs="Arial"/>
          <w:sz w:val="24"/>
          <w:szCs w:val="24"/>
        </w:rPr>
        <w:t>V rámci jednotlivých veřejných zakázek bude prodávající dodávat kupujícím</w:t>
      </w:r>
      <w:r>
        <w:rPr>
          <w:rFonts w:ascii="Arial" w:hAnsi="Arial" w:cs="Arial"/>
          <w:sz w:val="24"/>
          <w:szCs w:val="24"/>
        </w:rPr>
        <w:t xml:space="preserve">u podle jeho konkrétních potřeb </w:t>
      </w:r>
      <w:r>
        <w:rPr>
          <w:rFonts w:ascii="Arial" w:hAnsi="Arial" w:cs="Arial"/>
          <w:color w:val="000000"/>
          <w:sz w:val="24"/>
          <w:szCs w:val="24"/>
        </w:rPr>
        <w:t>zboží</w:t>
      </w:r>
      <w:r>
        <w:rPr>
          <w:rFonts w:ascii="Arial" w:hAnsi="Arial" w:cs="Arial"/>
          <w:sz w:val="24"/>
          <w:szCs w:val="24"/>
        </w:rPr>
        <w:t xml:space="preserve"> </w:t>
      </w:r>
      <w:r w:rsidRPr="000553CE">
        <w:rPr>
          <w:rFonts w:ascii="Arial" w:hAnsi="Arial" w:cs="Arial"/>
          <w:sz w:val="24"/>
          <w:szCs w:val="24"/>
        </w:rPr>
        <w:t xml:space="preserve">specifikované v objednávce. </w:t>
      </w:r>
    </w:p>
    <w:p w14:paraId="1332004F" w14:textId="03C41BAF" w:rsidR="00D55294" w:rsidRPr="00D55294" w:rsidRDefault="005000B3" w:rsidP="00752D46">
      <w:pPr>
        <w:numPr>
          <w:ilvl w:val="0"/>
          <w:numId w:val="25"/>
        </w:numPr>
        <w:tabs>
          <w:tab w:val="num" w:pos="426"/>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Za řádně uskutečněné zakázky (dodávky) se kupující zavazuje zaplatit prodávajícímu řádně a včas dohodnutou úplatu </w:t>
      </w:r>
      <w:r w:rsidRPr="00BF52C9">
        <w:rPr>
          <w:rFonts w:ascii="Arial" w:hAnsi="Arial" w:cs="Arial"/>
          <w:sz w:val="24"/>
          <w:szCs w:val="24"/>
        </w:rPr>
        <w:t>(čl. IV. této</w:t>
      </w:r>
      <w:r w:rsidR="00D55294">
        <w:rPr>
          <w:rFonts w:ascii="Arial" w:hAnsi="Arial" w:cs="Arial"/>
          <w:sz w:val="24"/>
          <w:szCs w:val="24"/>
        </w:rPr>
        <w:t xml:space="preserve"> smlouvy).</w:t>
      </w:r>
    </w:p>
    <w:p w14:paraId="2DE7D473" w14:textId="77777777" w:rsidR="005000B3" w:rsidRPr="007A21CC" w:rsidRDefault="005000B3" w:rsidP="005000B3">
      <w:pPr>
        <w:tabs>
          <w:tab w:val="num" w:pos="426"/>
        </w:tabs>
        <w:spacing w:before="120" w:line="264" w:lineRule="auto"/>
        <w:ind w:left="284"/>
        <w:jc w:val="both"/>
        <w:rPr>
          <w:rFonts w:ascii="Arial" w:hAnsi="Arial" w:cs="Arial"/>
          <w:sz w:val="24"/>
          <w:szCs w:val="24"/>
        </w:rPr>
      </w:pPr>
    </w:p>
    <w:p w14:paraId="31CE0384" w14:textId="77777777" w:rsidR="005000B3" w:rsidRPr="000553CE" w:rsidRDefault="005000B3" w:rsidP="005000B3">
      <w:pPr>
        <w:jc w:val="center"/>
        <w:rPr>
          <w:rFonts w:ascii="Arial" w:hAnsi="Arial" w:cs="Arial"/>
          <w:b/>
          <w:bCs/>
          <w:sz w:val="24"/>
          <w:szCs w:val="24"/>
        </w:rPr>
      </w:pPr>
      <w:r w:rsidRPr="000553CE">
        <w:rPr>
          <w:rFonts w:ascii="Arial" w:hAnsi="Arial" w:cs="Arial"/>
          <w:b/>
          <w:bCs/>
          <w:sz w:val="24"/>
          <w:szCs w:val="24"/>
        </w:rPr>
        <w:t>II.</w:t>
      </w:r>
    </w:p>
    <w:p w14:paraId="47699A39" w14:textId="77777777" w:rsidR="005000B3" w:rsidRPr="00797F53" w:rsidRDefault="005000B3" w:rsidP="005000B3">
      <w:pPr>
        <w:jc w:val="center"/>
        <w:rPr>
          <w:rFonts w:ascii="Arial" w:hAnsi="Arial" w:cs="Arial"/>
          <w:b/>
          <w:bCs/>
          <w:sz w:val="24"/>
          <w:szCs w:val="24"/>
        </w:rPr>
      </w:pPr>
      <w:r w:rsidRPr="000553CE">
        <w:rPr>
          <w:rFonts w:ascii="Arial" w:hAnsi="Arial" w:cs="Arial"/>
          <w:b/>
          <w:bCs/>
          <w:sz w:val="24"/>
          <w:szCs w:val="24"/>
        </w:rPr>
        <w:t xml:space="preserve">Podmínky </w:t>
      </w:r>
      <w:r w:rsidRPr="00797F53">
        <w:rPr>
          <w:rFonts w:ascii="Arial" w:hAnsi="Arial" w:cs="Arial"/>
          <w:b/>
          <w:bCs/>
          <w:sz w:val="24"/>
          <w:szCs w:val="24"/>
        </w:rPr>
        <w:t>uzavírání veřejných zakázek na základě rámcové smlouvy</w:t>
      </w:r>
    </w:p>
    <w:p w14:paraId="394E4A2F" w14:textId="77777777" w:rsidR="005000B3" w:rsidRPr="00797F5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 xml:space="preserve">Jednotlivé veřejné zakázky zadávané na základě této rámcové smlouvy budou kupujícím realizovány na základě </w:t>
      </w:r>
      <w:r w:rsidRPr="00797F53">
        <w:rPr>
          <w:rFonts w:ascii="Arial" w:hAnsi="Arial" w:cs="Arial"/>
          <w:b/>
          <w:bCs/>
          <w:sz w:val="24"/>
          <w:szCs w:val="24"/>
        </w:rPr>
        <w:t xml:space="preserve">písemné </w:t>
      </w:r>
      <w:r w:rsidR="00DB402B">
        <w:rPr>
          <w:rFonts w:ascii="Arial" w:hAnsi="Arial" w:cs="Arial"/>
          <w:b/>
          <w:bCs/>
          <w:sz w:val="24"/>
          <w:szCs w:val="24"/>
        </w:rPr>
        <w:t xml:space="preserve">objednávky </w:t>
      </w:r>
      <w:r w:rsidR="00DB402B" w:rsidRPr="00DB402B">
        <w:rPr>
          <w:rFonts w:ascii="Arial" w:hAnsi="Arial" w:cs="Arial"/>
          <w:bCs/>
          <w:sz w:val="24"/>
          <w:szCs w:val="24"/>
        </w:rPr>
        <w:t>(dále jen „objednávka“)</w:t>
      </w:r>
      <w:r w:rsidR="00DB402B">
        <w:rPr>
          <w:rFonts w:ascii="Arial" w:hAnsi="Arial" w:cs="Arial"/>
          <w:sz w:val="24"/>
          <w:szCs w:val="24"/>
        </w:rPr>
        <w:t xml:space="preserve"> a písemného potvrzení této objednávky</w:t>
      </w:r>
      <w:r w:rsidRPr="00797F53">
        <w:rPr>
          <w:rFonts w:ascii="Arial" w:hAnsi="Arial" w:cs="Arial"/>
          <w:sz w:val="24"/>
          <w:szCs w:val="24"/>
        </w:rPr>
        <w:t xml:space="preserve"> prodávajícím</w:t>
      </w:r>
      <w:r w:rsidR="00DB402B">
        <w:rPr>
          <w:rFonts w:ascii="Arial" w:hAnsi="Arial" w:cs="Arial"/>
          <w:sz w:val="24"/>
          <w:szCs w:val="24"/>
        </w:rPr>
        <w:t>.</w:t>
      </w:r>
      <w:r w:rsidRPr="00797F53">
        <w:rPr>
          <w:rFonts w:ascii="Arial" w:hAnsi="Arial" w:cs="Arial"/>
          <w:sz w:val="24"/>
          <w:szCs w:val="24"/>
        </w:rPr>
        <w:t xml:space="preserve"> </w:t>
      </w:r>
    </w:p>
    <w:p w14:paraId="0B80BFE0" w14:textId="4D6D6A19" w:rsidR="001E023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Objednávky kupujícího budou obsahovat označení smluvních stran</w:t>
      </w:r>
      <w:r w:rsidR="001E0233">
        <w:rPr>
          <w:rFonts w:ascii="Arial" w:hAnsi="Arial" w:cs="Arial"/>
          <w:sz w:val="24"/>
          <w:szCs w:val="24"/>
        </w:rPr>
        <w:t xml:space="preserve"> a informace o</w:t>
      </w:r>
      <w:r w:rsidR="00752D46">
        <w:rPr>
          <w:rFonts w:ascii="Arial" w:hAnsi="Arial" w:cs="Arial"/>
          <w:sz w:val="24"/>
          <w:szCs w:val="24"/>
        </w:rPr>
        <w:t> </w:t>
      </w:r>
      <w:r w:rsidR="001E0233">
        <w:rPr>
          <w:rFonts w:ascii="Arial" w:hAnsi="Arial" w:cs="Arial"/>
          <w:sz w:val="24"/>
          <w:szCs w:val="24"/>
        </w:rPr>
        <w:t>požadované zakázce</w:t>
      </w:r>
      <w:r w:rsidRPr="00797F53">
        <w:rPr>
          <w:rFonts w:ascii="Arial" w:hAnsi="Arial" w:cs="Arial"/>
          <w:sz w:val="24"/>
          <w:szCs w:val="24"/>
        </w:rPr>
        <w:t xml:space="preserve">, </w:t>
      </w:r>
      <w:r w:rsidR="001E0233">
        <w:rPr>
          <w:rFonts w:ascii="Arial" w:hAnsi="Arial" w:cs="Arial"/>
          <w:sz w:val="24"/>
          <w:szCs w:val="24"/>
        </w:rPr>
        <w:t xml:space="preserve">tedy především </w:t>
      </w:r>
    </w:p>
    <w:p w14:paraId="654D9CD6" w14:textId="77777777" w:rsidR="001E0233" w:rsidRDefault="005000B3" w:rsidP="001E0233">
      <w:pPr>
        <w:pStyle w:val="Odstavecseseznamem"/>
        <w:numPr>
          <w:ilvl w:val="0"/>
          <w:numId w:val="19"/>
        </w:numPr>
        <w:tabs>
          <w:tab w:val="left" w:pos="284"/>
        </w:tabs>
        <w:spacing w:before="120" w:line="264" w:lineRule="auto"/>
        <w:jc w:val="both"/>
        <w:rPr>
          <w:rFonts w:ascii="Arial" w:hAnsi="Arial" w:cs="Arial"/>
        </w:rPr>
      </w:pPr>
      <w:r w:rsidRPr="001E0233">
        <w:rPr>
          <w:rFonts w:ascii="Arial" w:hAnsi="Arial" w:cs="Arial"/>
        </w:rPr>
        <w:t>druh a počty požadovaného zboží</w:t>
      </w:r>
      <w:r w:rsidR="00B76DF4">
        <w:rPr>
          <w:rFonts w:ascii="Arial" w:hAnsi="Arial" w:cs="Arial"/>
        </w:rPr>
        <w:t>,</w:t>
      </w:r>
    </w:p>
    <w:p w14:paraId="6D869AE0" w14:textId="6D79F0E5" w:rsidR="00B76DF4" w:rsidRDefault="005000B3" w:rsidP="001E0233">
      <w:pPr>
        <w:pStyle w:val="Odstavecseseznamem"/>
        <w:numPr>
          <w:ilvl w:val="0"/>
          <w:numId w:val="19"/>
        </w:numPr>
        <w:tabs>
          <w:tab w:val="left" w:pos="284"/>
        </w:tabs>
        <w:spacing w:before="120" w:line="264" w:lineRule="auto"/>
        <w:jc w:val="both"/>
        <w:rPr>
          <w:rFonts w:ascii="Arial" w:hAnsi="Arial" w:cs="Arial"/>
        </w:rPr>
      </w:pPr>
      <w:r w:rsidRPr="001E0233">
        <w:rPr>
          <w:rFonts w:ascii="Arial" w:hAnsi="Arial" w:cs="Arial"/>
        </w:rPr>
        <w:t>požadovaný termín plnění</w:t>
      </w:r>
      <w:r w:rsidR="00B76DF4">
        <w:rPr>
          <w:rFonts w:ascii="Arial" w:hAnsi="Arial" w:cs="Arial"/>
        </w:rPr>
        <w:t>,</w:t>
      </w:r>
    </w:p>
    <w:p w14:paraId="7A1B7F84" w14:textId="57318A45" w:rsidR="001269A4" w:rsidRDefault="001269A4" w:rsidP="001E0233">
      <w:pPr>
        <w:pStyle w:val="Odstavecseseznamem"/>
        <w:numPr>
          <w:ilvl w:val="0"/>
          <w:numId w:val="19"/>
        </w:numPr>
        <w:tabs>
          <w:tab w:val="left" w:pos="284"/>
        </w:tabs>
        <w:spacing w:before="120" w:line="264" w:lineRule="auto"/>
        <w:jc w:val="both"/>
        <w:rPr>
          <w:rFonts w:ascii="Arial" w:hAnsi="Arial" w:cs="Arial"/>
        </w:rPr>
      </w:pPr>
      <w:r>
        <w:rPr>
          <w:rFonts w:ascii="Arial" w:hAnsi="Arial" w:cs="Arial"/>
        </w:rPr>
        <w:t>jméno kontaktní osoby (žadatele),</w:t>
      </w:r>
    </w:p>
    <w:p w14:paraId="27AFC534" w14:textId="77777777" w:rsidR="001E0233" w:rsidRPr="00C4567F" w:rsidRDefault="00B76DF4" w:rsidP="001E0233">
      <w:pPr>
        <w:pStyle w:val="Odstavecseseznamem"/>
        <w:numPr>
          <w:ilvl w:val="0"/>
          <w:numId w:val="19"/>
        </w:numPr>
        <w:tabs>
          <w:tab w:val="left" w:pos="284"/>
        </w:tabs>
        <w:spacing w:before="120" w:line="264" w:lineRule="auto"/>
        <w:jc w:val="both"/>
        <w:rPr>
          <w:rFonts w:ascii="Arial" w:hAnsi="Arial" w:cs="Arial"/>
        </w:rPr>
      </w:pPr>
      <w:r w:rsidRPr="00C4567F">
        <w:rPr>
          <w:rFonts w:ascii="Arial" w:hAnsi="Arial" w:cs="Arial"/>
        </w:rPr>
        <w:t>místo plnění</w:t>
      </w:r>
      <w:r w:rsidR="001E0233" w:rsidRPr="00C4567F">
        <w:rPr>
          <w:rFonts w:ascii="Arial" w:hAnsi="Arial" w:cs="Arial"/>
        </w:rPr>
        <w:t>.</w:t>
      </w:r>
    </w:p>
    <w:p w14:paraId="1D2D222D" w14:textId="77777777" w:rsidR="005000B3" w:rsidRPr="001E0233" w:rsidRDefault="005000B3" w:rsidP="001E0233">
      <w:pPr>
        <w:tabs>
          <w:tab w:val="left" w:pos="284"/>
        </w:tabs>
        <w:spacing w:before="120" w:line="264" w:lineRule="auto"/>
        <w:ind w:left="284"/>
        <w:jc w:val="both"/>
        <w:rPr>
          <w:rFonts w:ascii="Arial" w:hAnsi="Arial" w:cs="Arial"/>
          <w:sz w:val="24"/>
          <w:szCs w:val="24"/>
        </w:rPr>
      </w:pPr>
      <w:r w:rsidRPr="001E0233">
        <w:rPr>
          <w:rFonts w:ascii="Arial" w:hAnsi="Arial" w:cs="Arial"/>
        </w:rPr>
        <w:t xml:space="preserve"> </w:t>
      </w:r>
      <w:r w:rsidRPr="001E0233">
        <w:rPr>
          <w:rFonts w:ascii="Arial" w:hAnsi="Arial" w:cs="Arial"/>
          <w:sz w:val="24"/>
          <w:szCs w:val="24"/>
        </w:rPr>
        <w:t xml:space="preserve">V případě, že některé z dodávek </w:t>
      </w:r>
      <w:r w:rsidRPr="001E0233">
        <w:rPr>
          <w:rFonts w:ascii="Arial" w:hAnsi="Arial" w:cs="Arial"/>
          <w:color w:val="000000"/>
          <w:sz w:val="24"/>
          <w:szCs w:val="24"/>
        </w:rPr>
        <w:t>zboží</w:t>
      </w:r>
      <w:r w:rsidRPr="001E0233">
        <w:rPr>
          <w:rFonts w:ascii="Arial" w:hAnsi="Arial" w:cs="Arial"/>
          <w:sz w:val="24"/>
          <w:szCs w:val="24"/>
        </w:rPr>
        <w:t xml:space="preserve"> realizovaných na základě této rámcové smlouvy budou hrazeny z finančních prostředků operačních programů Evropsk</w:t>
      </w:r>
      <w:r w:rsidR="001E0233">
        <w:rPr>
          <w:rFonts w:ascii="Arial" w:hAnsi="Arial" w:cs="Arial"/>
          <w:sz w:val="24"/>
          <w:szCs w:val="24"/>
        </w:rPr>
        <w:t>ých</w:t>
      </w:r>
      <w:r w:rsidRPr="001E0233">
        <w:rPr>
          <w:rFonts w:ascii="Arial" w:hAnsi="Arial" w:cs="Arial"/>
          <w:sz w:val="24"/>
          <w:szCs w:val="24"/>
        </w:rPr>
        <w:t xml:space="preserve"> </w:t>
      </w:r>
      <w:r w:rsidR="001E0233">
        <w:rPr>
          <w:rFonts w:ascii="Arial" w:hAnsi="Arial" w:cs="Arial"/>
          <w:sz w:val="24"/>
          <w:szCs w:val="24"/>
        </w:rPr>
        <w:t>strukturálních a investičních fondů</w:t>
      </w:r>
      <w:r w:rsidRPr="001E0233">
        <w:rPr>
          <w:rFonts w:ascii="Arial" w:hAnsi="Arial" w:cs="Arial"/>
          <w:sz w:val="24"/>
          <w:szCs w:val="24"/>
        </w:rPr>
        <w:t xml:space="preserve"> bude tato skutečnost uvedena v objednávce. V případě pochybností je prodávající povinen vyžádat si od kupujícího doplňující informace. Neučiní-li tak, má se za to, že pokyny jsou pro něho dostačující a nemůže se z tohoto důvodu zprostit odpovědnosti za nesplnění či vadné splnění zakázky.</w:t>
      </w:r>
    </w:p>
    <w:p w14:paraId="6784DA5B" w14:textId="2F4AEE19" w:rsidR="005000B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 xml:space="preserve">Prodávající je </w:t>
      </w:r>
      <w:r w:rsidRPr="005000B3">
        <w:rPr>
          <w:rFonts w:ascii="Arial" w:hAnsi="Arial" w:cs="Arial"/>
          <w:sz w:val="24"/>
          <w:szCs w:val="24"/>
        </w:rPr>
        <w:t xml:space="preserve">povinen předložit </w:t>
      </w:r>
      <w:r w:rsidRPr="00C73C2F">
        <w:rPr>
          <w:rFonts w:ascii="Arial" w:hAnsi="Arial" w:cs="Arial"/>
          <w:sz w:val="24"/>
          <w:szCs w:val="24"/>
        </w:rPr>
        <w:t>kupu</w:t>
      </w:r>
      <w:r w:rsidR="00FC6A42">
        <w:rPr>
          <w:rFonts w:ascii="Arial" w:hAnsi="Arial" w:cs="Arial"/>
          <w:sz w:val="24"/>
          <w:szCs w:val="24"/>
        </w:rPr>
        <w:t>jícímu kompletní katalog zboží</w:t>
      </w:r>
      <w:r w:rsidRPr="00C73C2F">
        <w:rPr>
          <w:rFonts w:ascii="Arial" w:hAnsi="Arial" w:cs="Arial"/>
          <w:sz w:val="24"/>
          <w:szCs w:val="24"/>
        </w:rPr>
        <w:t xml:space="preserve"> a ceník minimálně v jedné listinné podobě a dále v elektronické podobě na e-mailovou adresu </w:t>
      </w:r>
      <w:hyperlink r:id="rId12" w:history="1">
        <w:r w:rsidRPr="00C73C2F">
          <w:rPr>
            <w:rStyle w:val="Hypertextovodkaz"/>
            <w:rFonts w:ascii="Arial" w:hAnsi="Arial" w:cs="Arial"/>
            <w:sz w:val="24"/>
            <w:szCs w:val="24"/>
          </w:rPr>
          <w:t>centralni.sklad@osu.cz</w:t>
        </w:r>
      </w:hyperlink>
      <w:r w:rsidRPr="00C73C2F">
        <w:rPr>
          <w:rFonts w:ascii="Arial" w:hAnsi="Arial" w:cs="Arial"/>
          <w:sz w:val="24"/>
          <w:szCs w:val="24"/>
        </w:rPr>
        <w:t>. Rov</w:t>
      </w:r>
      <w:r w:rsidR="00FC6A42">
        <w:rPr>
          <w:rFonts w:ascii="Arial" w:hAnsi="Arial" w:cs="Arial"/>
          <w:sz w:val="24"/>
          <w:szCs w:val="24"/>
        </w:rPr>
        <w:t>něž aktualizace katalogu zboží</w:t>
      </w:r>
      <w:r w:rsidRPr="00776407">
        <w:rPr>
          <w:rFonts w:ascii="Arial" w:hAnsi="Arial" w:cs="Arial"/>
          <w:sz w:val="24"/>
          <w:szCs w:val="24"/>
        </w:rPr>
        <w:t xml:space="preserve"> a ceníku bude prodávající sdělovat výše uvedenou formou nejméně 14 dní přede dnem platnosti nového katalogu a ceníku.</w:t>
      </w:r>
    </w:p>
    <w:p w14:paraId="6EB9D63C" w14:textId="77777777" w:rsidR="005000B3" w:rsidRPr="000553CE"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lastRenderedPageBreak/>
        <w:t xml:space="preserve">Písemné potvrzení </w:t>
      </w:r>
      <w:r w:rsidR="001E0233">
        <w:rPr>
          <w:rFonts w:ascii="Arial" w:hAnsi="Arial" w:cs="Arial"/>
          <w:sz w:val="24"/>
          <w:szCs w:val="24"/>
        </w:rPr>
        <w:t xml:space="preserve">objednávky bude </w:t>
      </w:r>
      <w:r w:rsidR="001E0233" w:rsidRPr="00C4567F">
        <w:rPr>
          <w:rFonts w:ascii="Arial" w:hAnsi="Arial" w:cs="Arial"/>
          <w:sz w:val="24"/>
          <w:szCs w:val="24"/>
        </w:rPr>
        <w:t xml:space="preserve">zasíláno </w:t>
      </w:r>
      <w:r w:rsidRPr="00C4567F">
        <w:rPr>
          <w:rFonts w:ascii="Arial" w:hAnsi="Arial" w:cs="Arial"/>
          <w:sz w:val="24"/>
          <w:szCs w:val="24"/>
        </w:rPr>
        <w:t>elektronickými prostředky na e-mailovou adresu uvedenou v předchozím odstavci</w:t>
      </w:r>
      <w:r w:rsidR="001E0233" w:rsidRPr="00C4567F">
        <w:rPr>
          <w:rFonts w:ascii="Arial" w:hAnsi="Arial" w:cs="Arial"/>
          <w:sz w:val="24"/>
          <w:szCs w:val="24"/>
        </w:rPr>
        <w:t xml:space="preserve"> s tím, </w:t>
      </w:r>
      <w:r w:rsidRPr="00C4567F">
        <w:rPr>
          <w:rFonts w:ascii="Arial" w:hAnsi="Arial" w:cs="Arial"/>
          <w:sz w:val="24"/>
          <w:szCs w:val="24"/>
        </w:rPr>
        <w:t>že cena zakázky bude určena způsobem dohodnutým v čl. IV. této rámcové smlouvy.</w:t>
      </w:r>
      <w:r w:rsidRPr="000553CE">
        <w:rPr>
          <w:rFonts w:ascii="Arial" w:hAnsi="Arial" w:cs="Arial"/>
          <w:sz w:val="24"/>
          <w:szCs w:val="24"/>
        </w:rPr>
        <w:t xml:space="preserve"> </w:t>
      </w:r>
    </w:p>
    <w:p w14:paraId="6A5C9B54" w14:textId="014C8FB5" w:rsidR="005000B3" w:rsidRPr="000553CE"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se zavazuje potvrdit přijetí </w:t>
      </w:r>
      <w:r w:rsidR="001E0233">
        <w:rPr>
          <w:rFonts w:ascii="Arial" w:hAnsi="Arial" w:cs="Arial"/>
          <w:sz w:val="24"/>
          <w:szCs w:val="24"/>
        </w:rPr>
        <w:t>objednávky</w:t>
      </w:r>
      <w:r w:rsidRPr="000553CE">
        <w:rPr>
          <w:rFonts w:ascii="Arial" w:hAnsi="Arial" w:cs="Arial"/>
          <w:sz w:val="24"/>
          <w:szCs w:val="24"/>
        </w:rPr>
        <w:t xml:space="preserve"> do 2 pracovních dní od jejího doručení. </w:t>
      </w:r>
      <w:r w:rsidR="001E0233">
        <w:rPr>
          <w:rFonts w:ascii="Arial" w:hAnsi="Arial" w:cs="Arial"/>
          <w:sz w:val="24"/>
          <w:szCs w:val="24"/>
        </w:rPr>
        <w:t>V případě, že objednávka</w:t>
      </w:r>
      <w:r w:rsidR="004A0C62">
        <w:rPr>
          <w:rFonts w:ascii="Arial" w:hAnsi="Arial" w:cs="Arial"/>
          <w:sz w:val="24"/>
          <w:szCs w:val="24"/>
        </w:rPr>
        <w:t xml:space="preserve"> nebude obsahovat výše uvedené </w:t>
      </w:r>
      <w:r w:rsidR="001E0233">
        <w:rPr>
          <w:rFonts w:ascii="Arial" w:hAnsi="Arial" w:cs="Arial"/>
          <w:sz w:val="24"/>
          <w:szCs w:val="24"/>
        </w:rPr>
        <w:t>náležitosti, prodávající objednávku nepotvrdí</w:t>
      </w:r>
      <w:r w:rsidR="004A0C62">
        <w:rPr>
          <w:rFonts w:ascii="Arial" w:hAnsi="Arial" w:cs="Arial"/>
          <w:sz w:val="24"/>
          <w:szCs w:val="24"/>
        </w:rPr>
        <w:t xml:space="preserve">, neodkladně kupujícího </w:t>
      </w:r>
      <w:r w:rsidR="00940DFE">
        <w:rPr>
          <w:rFonts w:ascii="Arial" w:hAnsi="Arial" w:cs="Arial"/>
          <w:sz w:val="24"/>
          <w:szCs w:val="24"/>
        </w:rPr>
        <w:t>upozorní na nedostatky a poskytne kupujícímu součinnost nezbytnou k odstranění vad objednávky.</w:t>
      </w:r>
      <w:r w:rsidR="001E0233">
        <w:rPr>
          <w:rFonts w:ascii="Arial" w:hAnsi="Arial" w:cs="Arial"/>
          <w:sz w:val="24"/>
          <w:szCs w:val="24"/>
        </w:rPr>
        <w:t xml:space="preserve"> </w:t>
      </w:r>
      <w:r w:rsidRPr="000553CE">
        <w:rPr>
          <w:rFonts w:ascii="Arial" w:hAnsi="Arial" w:cs="Arial"/>
          <w:sz w:val="24"/>
          <w:szCs w:val="24"/>
        </w:rPr>
        <w:t xml:space="preserve">Požadované dodávky </w:t>
      </w:r>
      <w:r>
        <w:rPr>
          <w:rFonts w:ascii="Arial" w:hAnsi="Arial" w:cs="Arial"/>
          <w:color w:val="000000"/>
          <w:sz w:val="24"/>
          <w:szCs w:val="24"/>
        </w:rPr>
        <w:t>zboží</w:t>
      </w:r>
      <w:r w:rsidRPr="000553CE">
        <w:rPr>
          <w:rFonts w:ascii="Arial" w:hAnsi="Arial" w:cs="Arial"/>
          <w:sz w:val="24"/>
          <w:szCs w:val="24"/>
        </w:rPr>
        <w:t xml:space="preserve"> budou ze strany prodávajícího respektová</w:t>
      </w:r>
      <w:r>
        <w:rPr>
          <w:rFonts w:ascii="Arial" w:hAnsi="Arial" w:cs="Arial"/>
          <w:sz w:val="24"/>
          <w:szCs w:val="24"/>
        </w:rPr>
        <w:t>ny, nebudou upravovány druhově</w:t>
      </w:r>
      <w:r w:rsidRPr="000553CE">
        <w:rPr>
          <w:rFonts w:ascii="Arial" w:hAnsi="Arial" w:cs="Arial"/>
          <w:sz w:val="24"/>
          <w:szCs w:val="24"/>
        </w:rPr>
        <w:t xml:space="preserve">, objemově ani finančně, nedojde-li v tomto směru k výslovné dohodě mezi oběma smluvními stranami.     </w:t>
      </w:r>
    </w:p>
    <w:p w14:paraId="7DBFD621" w14:textId="77777777" w:rsidR="005000B3" w:rsidRDefault="005000B3" w:rsidP="005000B3">
      <w:pPr>
        <w:pStyle w:val="Nadpis1"/>
        <w:numPr>
          <w:ilvl w:val="0"/>
          <w:numId w:val="0"/>
        </w:numPr>
        <w:ind w:left="644"/>
        <w:rPr>
          <w:b w:val="0"/>
          <w:bCs w:val="0"/>
          <w:sz w:val="24"/>
          <w:szCs w:val="24"/>
        </w:rPr>
      </w:pPr>
    </w:p>
    <w:p w14:paraId="4386B06A" w14:textId="77777777" w:rsidR="005000B3" w:rsidRPr="000553CE" w:rsidRDefault="005000B3" w:rsidP="005000B3">
      <w:pPr>
        <w:pStyle w:val="Nadpis1"/>
        <w:numPr>
          <w:ilvl w:val="0"/>
          <w:numId w:val="0"/>
        </w:numPr>
        <w:ind w:left="360"/>
        <w:jc w:val="center"/>
        <w:rPr>
          <w:sz w:val="24"/>
          <w:szCs w:val="24"/>
        </w:rPr>
      </w:pPr>
      <w:r w:rsidRPr="000553CE">
        <w:rPr>
          <w:sz w:val="24"/>
          <w:szCs w:val="24"/>
        </w:rPr>
        <w:t>III.</w:t>
      </w:r>
    </w:p>
    <w:p w14:paraId="212AB93D" w14:textId="77777777" w:rsidR="005000B3" w:rsidRPr="000553CE" w:rsidRDefault="005000B3" w:rsidP="005000B3">
      <w:pPr>
        <w:pStyle w:val="Nadpis1"/>
        <w:numPr>
          <w:ilvl w:val="0"/>
          <w:numId w:val="0"/>
        </w:numPr>
        <w:ind w:left="644"/>
        <w:jc w:val="center"/>
        <w:rPr>
          <w:sz w:val="24"/>
          <w:szCs w:val="24"/>
        </w:rPr>
      </w:pPr>
      <w:r w:rsidRPr="000553CE">
        <w:rPr>
          <w:sz w:val="24"/>
          <w:szCs w:val="24"/>
        </w:rPr>
        <w:t>Místo a lhůty plnění</w:t>
      </w:r>
    </w:p>
    <w:p w14:paraId="7F110DC2" w14:textId="718B416D" w:rsidR="005000B3" w:rsidRPr="00B65DDB"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B65DDB">
        <w:rPr>
          <w:rFonts w:ascii="Arial" w:hAnsi="Arial" w:cs="Arial"/>
          <w:sz w:val="24"/>
          <w:szCs w:val="24"/>
        </w:rPr>
        <w:t xml:space="preserve">Tato rámcová smlouva se uzavírá na dobu </w:t>
      </w:r>
      <w:r w:rsidRPr="00B65DDB">
        <w:rPr>
          <w:rFonts w:ascii="Arial" w:hAnsi="Arial" w:cs="Arial"/>
          <w:b/>
          <w:bCs/>
          <w:sz w:val="24"/>
          <w:szCs w:val="24"/>
        </w:rPr>
        <w:t xml:space="preserve">určitou </w:t>
      </w:r>
      <w:r w:rsidRPr="00B65DDB">
        <w:rPr>
          <w:rFonts w:ascii="Arial" w:hAnsi="Arial" w:cs="Arial"/>
          <w:b/>
          <w:sz w:val="24"/>
          <w:szCs w:val="24"/>
        </w:rPr>
        <w:t xml:space="preserve">od </w:t>
      </w:r>
      <w:r w:rsidR="00166E8B" w:rsidRPr="00B65DDB">
        <w:rPr>
          <w:rFonts w:ascii="Arial" w:hAnsi="Arial" w:cs="Arial"/>
          <w:b/>
          <w:sz w:val="24"/>
          <w:szCs w:val="24"/>
        </w:rPr>
        <w:t>26</w:t>
      </w:r>
      <w:r w:rsidR="004E7089" w:rsidRPr="00B65DDB">
        <w:rPr>
          <w:rFonts w:ascii="Arial" w:hAnsi="Arial" w:cs="Arial"/>
          <w:b/>
          <w:sz w:val="24"/>
          <w:szCs w:val="24"/>
        </w:rPr>
        <w:t>. 3</w:t>
      </w:r>
      <w:r w:rsidRPr="00B65DDB">
        <w:rPr>
          <w:rFonts w:ascii="Arial" w:hAnsi="Arial" w:cs="Arial"/>
          <w:b/>
          <w:sz w:val="24"/>
          <w:szCs w:val="24"/>
        </w:rPr>
        <w:t>. 2</w:t>
      </w:r>
      <w:r w:rsidR="00B76DF4" w:rsidRPr="00B65DDB">
        <w:rPr>
          <w:rFonts w:ascii="Arial" w:hAnsi="Arial" w:cs="Arial"/>
          <w:b/>
          <w:sz w:val="24"/>
          <w:szCs w:val="24"/>
        </w:rPr>
        <w:t>018</w:t>
      </w:r>
      <w:r w:rsidRPr="00B65DDB">
        <w:rPr>
          <w:rFonts w:ascii="Arial" w:hAnsi="Arial" w:cs="Arial"/>
          <w:b/>
          <w:sz w:val="24"/>
          <w:szCs w:val="24"/>
        </w:rPr>
        <w:t xml:space="preserve"> do </w:t>
      </w:r>
      <w:r w:rsidR="00166E8B" w:rsidRPr="00B65DDB">
        <w:rPr>
          <w:rFonts w:ascii="Arial" w:hAnsi="Arial" w:cs="Arial"/>
          <w:b/>
          <w:sz w:val="24"/>
          <w:szCs w:val="24"/>
        </w:rPr>
        <w:t>25. 3</w:t>
      </w:r>
      <w:r w:rsidRPr="00B65DDB">
        <w:rPr>
          <w:rFonts w:ascii="Arial" w:hAnsi="Arial" w:cs="Arial"/>
          <w:b/>
          <w:sz w:val="24"/>
          <w:szCs w:val="24"/>
        </w:rPr>
        <w:t>.</w:t>
      </w:r>
      <w:r w:rsidR="00166E8B" w:rsidRPr="00B65DDB">
        <w:rPr>
          <w:rFonts w:ascii="Arial" w:hAnsi="Arial" w:cs="Arial"/>
          <w:b/>
          <w:sz w:val="24"/>
          <w:szCs w:val="24"/>
        </w:rPr>
        <w:t xml:space="preserve"> 2021</w:t>
      </w:r>
      <w:r w:rsidRPr="00B65DDB">
        <w:rPr>
          <w:rFonts w:ascii="Arial" w:hAnsi="Arial" w:cs="Arial"/>
          <w:b/>
          <w:sz w:val="24"/>
          <w:szCs w:val="24"/>
        </w:rPr>
        <w:t>.</w:t>
      </w:r>
    </w:p>
    <w:p w14:paraId="4C49B8F2" w14:textId="77777777" w:rsidR="005000B3" w:rsidRPr="000553CE"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Místem plnění veřejných zakázek realizovaných v rámci této rámcové smlouvy je podle volby kupujícího jeho sídlo v ulici Dvořákova 7, 701 03 Ostrava, popř. další místa (budovy</w:t>
      </w:r>
      <w:r w:rsidRPr="00A94AA2">
        <w:rPr>
          <w:rFonts w:ascii="Arial" w:hAnsi="Arial" w:cs="Arial"/>
          <w:sz w:val="24"/>
          <w:szCs w:val="24"/>
        </w:rPr>
        <w:t xml:space="preserve">) na území města Ostravy (cca 25 budov), které odběratel uvede v objednávce. </w:t>
      </w:r>
      <w:r w:rsidR="00B76DF4" w:rsidRPr="00B76DF4">
        <w:rPr>
          <w:rFonts w:ascii="Arial" w:hAnsi="Arial" w:cs="Arial"/>
          <w:bCs/>
          <w:sz w:val="24"/>
          <w:szCs w:val="24"/>
        </w:rPr>
        <w:t xml:space="preserve">Výčet možných lokalit zadavatele je dostupný na www stránkách zadavatele </w:t>
      </w:r>
      <w:hyperlink r:id="rId13" w:history="1">
        <w:r w:rsidR="00B76DF4" w:rsidRPr="00B76DF4">
          <w:rPr>
            <w:rStyle w:val="Hypertextovodkaz"/>
            <w:rFonts w:ascii="Arial" w:hAnsi="Arial" w:cs="Arial"/>
            <w:bCs/>
            <w:sz w:val="24"/>
            <w:szCs w:val="24"/>
          </w:rPr>
          <w:t>www.osu.cz</w:t>
        </w:r>
      </w:hyperlink>
      <w:r w:rsidR="00B76DF4" w:rsidRPr="00B76DF4">
        <w:rPr>
          <w:rFonts w:ascii="Arial" w:hAnsi="Arial" w:cs="Arial"/>
          <w:bCs/>
          <w:sz w:val="24"/>
          <w:szCs w:val="24"/>
        </w:rPr>
        <w:t xml:space="preserve"> v sekci O univerzitě – Budovy.</w:t>
      </w:r>
    </w:p>
    <w:p w14:paraId="4349044A" w14:textId="77777777" w:rsidR="005000B3" w:rsidRPr="000C4903"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142392">
        <w:rPr>
          <w:rFonts w:ascii="Arial" w:hAnsi="Arial" w:cs="Arial"/>
          <w:sz w:val="24"/>
          <w:szCs w:val="24"/>
        </w:rPr>
        <w:t xml:space="preserve">Prodávající se zavazuje </w:t>
      </w:r>
      <w:r>
        <w:rPr>
          <w:rFonts w:ascii="Arial" w:hAnsi="Arial" w:cs="Arial"/>
          <w:sz w:val="24"/>
          <w:szCs w:val="24"/>
        </w:rPr>
        <w:t>odevzdat</w:t>
      </w:r>
      <w:r w:rsidRPr="00142392">
        <w:rPr>
          <w:rFonts w:ascii="Arial" w:hAnsi="Arial" w:cs="Arial"/>
          <w:sz w:val="24"/>
          <w:szCs w:val="24"/>
        </w:rPr>
        <w:t xml:space="preserve"> objednané zboží </w:t>
      </w:r>
      <w:r>
        <w:rPr>
          <w:rFonts w:ascii="Arial" w:hAnsi="Arial" w:cs="Arial"/>
          <w:sz w:val="24"/>
          <w:szCs w:val="24"/>
        </w:rPr>
        <w:t xml:space="preserve">kupujícímu </w:t>
      </w:r>
      <w:r w:rsidRPr="00A94AA2">
        <w:rPr>
          <w:rFonts w:ascii="Arial" w:hAnsi="Arial" w:cs="Arial"/>
          <w:b/>
          <w:sz w:val="24"/>
          <w:szCs w:val="24"/>
        </w:rPr>
        <w:t>do 5 pracovních dnů</w:t>
      </w:r>
      <w:r w:rsidRPr="00A94AA2">
        <w:rPr>
          <w:rFonts w:ascii="Arial" w:hAnsi="Arial" w:cs="Arial"/>
          <w:sz w:val="24"/>
          <w:szCs w:val="24"/>
        </w:rPr>
        <w:t xml:space="preserve"> </w:t>
      </w:r>
      <w:r w:rsidRPr="00142392">
        <w:rPr>
          <w:rFonts w:ascii="Arial" w:hAnsi="Arial" w:cs="Arial"/>
          <w:sz w:val="24"/>
          <w:szCs w:val="24"/>
        </w:rPr>
        <w:t xml:space="preserve">ode dne </w:t>
      </w:r>
      <w:r w:rsidRPr="000C4903">
        <w:rPr>
          <w:rFonts w:ascii="Arial" w:hAnsi="Arial" w:cs="Arial"/>
          <w:sz w:val="24"/>
          <w:szCs w:val="24"/>
        </w:rPr>
        <w:t>potvrzení objednávky dle čl. II</w:t>
      </w:r>
      <w:r>
        <w:rPr>
          <w:rFonts w:ascii="Arial" w:hAnsi="Arial" w:cs="Arial"/>
          <w:sz w:val="24"/>
          <w:szCs w:val="24"/>
        </w:rPr>
        <w:t>.</w:t>
      </w:r>
      <w:r w:rsidRPr="000C4903">
        <w:rPr>
          <w:rFonts w:ascii="Arial" w:hAnsi="Arial" w:cs="Arial"/>
          <w:sz w:val="24"/>
          <w:szCs w:val="24"/>
        </w:rPr>
        <w:t xml:space="preserve"> odst. 5</w:t>
      </w:r>
      <w:r>
        <w:rPr>
          <w:rFonts w:ascii="Arial" w:hAnsi="Arial" w:cs="Arial"/>
          <w:sz w:val="24"/>
          <w:szCs w:val="24"/>
        </w:rPr>
        <w:t xml:space="preserve"> této smlouvy</w:t>
      </w:r>
      <w:r w:rsidRPr="000C4903">
        <w:rPr>
          <w:rFonts w:ascii="Arial" w:hAnsi="Arial" w:cs="Arial"/>
          <w:sz w:val="24"/>
          <w:szCs w:val="24"/>
        </w:rPr>
        <w:t xml:space="preserve">. </w:t>
      </w:r>
    </w:p>
    <w:p w14:paraId="633665B2" w14:textId="189C6F9F" w:rsidR="005000B3" w:rsidRPr="00392234"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D0460">
        <w:rPr>
          <w:rFonts w:ascii="Arial" w:hAnsi="Arial" w:cs="Arial"/>
          <w:sz w:val="24"/>
          <w:szCs w:val="24"/>
        </w:rPr>
        <w:t xml:space="preserve">Předpokládá se, že v případě objednávky rozměrného nebo těžkého zboží </w:t>
      </w:r>
      <w:r w:rsidRPr="00392234">
        <w:rPr>
          <w:rFonts w:ascii="Arial" w:hAnsi="Arial" w:cs="Arial"/>
          <w:sz w:val="24"/>
          <w:szCs w:val="24"/>
        </w:rPr>
        <w:t>bude zboží dodáno přímo na konkrétní budovu OU uvedenou v objednávce.</w:t>
      </w:r>
    </w:p>
    <w:p w14:paraId="38E83D33" w14:textId="77777777" w:rsidR="005000B3" w:rsidRDefault="005000B3" w:rsidP="005000B3">
      <w:pPr>
        <w:pStyle w:val="Nadpis1"/>
        <w:numPr>
          <w:ilvl w:val="0"/>
          <w:numId w:val="0"/>
        </w:numPr>
        <w:ind w:left="644"/>
        <w:rPr>
          <w:sz w:val="24"/>
          <w:szCs w:val="24"/>
        </w:rPr>
      </w:pPr>
    </w:p>
    <w:p w14:paraId="408097B5" w14:textId="77777777" w:rsidR="005000B3" w:rsidRPr="000553CE" w:rsidRDefault="005000B3" w:rsidP="005000B3">
      <w:pPr>
        <w:pStyle w:val="Nadpis1"/>
        <w:numPr>
          <w:ilvl w:val="0"/>
          <w:numId w:val="0"/>
        </w:numPr>
        <w:ind w:left="644"/>
        <w:jc w:val="center"/>
        <w:rPr>
          <w:sz w:val="24"/>
          <w:szCs w:val="24"/>
        </w:rPr>
      </w:pPr>
      <w:r w:rsidRPr="000553CE">
        <w:rPr>
          <w:sz w:val="24"/>
          <w:szCs w:val="24"/>
        </w:rPr>
        <w:t>IV.</w:t>
      </w:r>
    </w:p>
    <w:p w14:paraId="2048CDDA" w14:textId="77777777" w:rsidR="005000B3" w:rsidRPr="000553CE" w:rsidRDefault="005000B3" w:rsidP="005000B3">
      <w:pPr>
        <w:pStyle w:val="Nadpis1"/>
        <w:numPr>
          <w:ilvl w:val="0"/>
          <w:numId w:val="0"/>
        </w:numPr>
        <w:ind w:left="644"/>
        <w:jc w:val="center"/>
        <w:rPr>
          <w:sz w:val="24"/>
          <w:szCs w:val="24"/>
        </w:rPr>
      </w:pPr>
      <w:r w:rsidRPr="000553CE">
        <w:rPr>
          <w:sz w:val="24"/>
          <w:szCs w:val="24"/>
        </w:rPr>
        <w:t xml:space="preserve">Cena, </w:t>
      </w:r>
      <w:r>
        <w:rPr>
          <w:sz w:val="24"/>
          <w:szCs w:val="24"/>
        </w:rPr>
        <w:t xml:space="preserve">způsob odevzdání zboží, </w:t>
      </w:r>
      <w:r w:rsidRPr="000553CE">
        <w:rPr>
          <w:sz w:val="24"/>
          <w:szCs w:val="24"/>
        </w:rPr>
        <w:t>splatnost, sankční ujednání</w:t>
      </w:r>
    </w:p>
    <w:p w14:paraId="240DE888" w14:textId="77777777"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Smluvní strany sjednávají za plnění jednotlivých </w:t>
      </w:r>
      <w:r w:rsidRPr="00A94AA2">
        <w:rPr>
          <w:rFonts w:ascii="Arial" w:hAnsi="Arial" w:cs="Arial"/>
          <w:sz w:val="24"/>
          <w:szCs w:val="24"/>
        </w:rPr>
        <w:t xml:space="preserve">zakázek zadávaných na základě této rámcové smlouvy </w:t>
      </w:r>
      <w:r w:rsidRPr="00A94AA2">
        <w:rPr>
          <w:rFonts w:ascii="Arial" w:hAnsi="Arial" w:cs="Arial"/>
          <w:b/>
          <w:sz w:val="24"/>
          <w:szCs w:val="24"/>
        </w:rPr>
        <w:t>smluvní cenu, která se vypočte ze skutečně</w:t>
      </w:r>
      <w:r w:rsidRPr="000553CE">
        <w:rPr>
          <w:rFonts w:ascii="Arial" w:hAnsi="Arial" w:cs="Arial"/>
          <w:b/>
          <w:sz w:val="24"/>
          <w:szCs w:val="24"/>
        </w:rPr>
        <w:t xml:space="preserve"> realizovanéh</w:t>
      </w:r>
      <w:r>
        <w:rPr>
          <w:rFonts w:ascii="Arial" w:hAnsi="Arial" w:cs="Arial"/>
          <w:b/>
          <w:sz w:val="24"/>
          <w:szCs w:val="24"/>
        </w:rPr>
        <w:t>o plnění v rámci dané zakázky a</w:t>
      </w:r>
      <w:r w:rsidRPr="000553CE">
        <w:rPr>
          <w:rFonts w:ascii="Arial" w:hAnsi="Arial" w:cs="Arial"/>
          <w:b/>
          <w:sz w:val="24"/>
          <w:szCs w:val="24"/>
        </w:rPr>
        <w:t xml:space="preserve"> jednotkových smluvních cen dodavatele</w:t>
      </w:r>
      <w:r w:rsidRPr="000553CE">
        <w:rPr>
          <w:rFonts w:ascii="Arial" w:hAnsi="Arial" w:cs="Arial"/>
          <w:sz w:val="24"/>
          <w:szCs w:val="24"/>
        </w:rPr>
        <w:t>. Dohodnutým způsobem vypočtená cena je konečná, zahrnuje veškeré související náklady prodávajícího, včetně nákladů na třídění, balení, nakládání, dopravu, vykládání apod.</w:t>
      </w:r>
    </w:p>
    <w:p w14:paraId="449E760F" w14:textId="77777777" w:rsidR="005000B3" w:rsidRPr="00776407"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776407">
        <w:rPr>
          <w:rFonts w:ascii="Arial" w:hAnsi="Arial" w:cs="Arial"/>
          <w:sz w:val="24"/>
          <w:szCs w:val="24"/>
        </w:rPr>
        <w:t>Sjednané jednotkové ceny je možné změnit pouze za níže uvedených podmínek:</w:t>
      </w:r>
    </w:p>
    <w:p w14:paraId="0E23F053" w14:textId="77777777" w:rsidR="005000B3" w:rsidRPr="00776407" w:rsidRDefault="005000B3" w:rsidP="005000B3">
      <w:pPr>
        <w:numPr>
          <w:ilvl w:val="1"/>
          <w:numId w:val="10"/>
        </w:numPr>
        <w:spacing w:before="120" w:after="0" w:line="264" w:lineRule="auto"/>
        <w:jc w:val="both"/>
        <w:rPr>
          <w:rFonts w:ascii="Arial" w:hAnsi="Arial" w:cs="Arial"/>
          <w:sz w:val="24"/>
          <w:szCs w:val="24"/>
        </w:rPr>
      </w:pPr>
      <w:r w:rsidRPr="00776407">
        <w:rPr>
          <w:rFonts w:ascii="Arial" w:hAnsi="Arial" w:cs="Arial"/>
          <w:sz w:val="24"/>
          <w:szCs w:val="24"/>
        </w:rPr>
        <w:t>pokud v průběhu platnosti rámcové smlouvy dojde ke změnám sazeb DPH</w:t>
      </w:r>
      <w:r w:rsidRPr="00776407">
        <w:rPr>
          <w:rFonts w:ascii="Arial" w:hAnsi="Arial" w:cs="Arial"/>
          <w:color w:val="FF0000"/>
          <w:sz w:val="24"/>
          <w:szCs w:val="24"/>
        </w:rPr>
        <w:t xml:space="preserve"> </w:t>
      </w:r>
      <w:r w:rsidRPr="00776407">
        <w:rPr>
          <w:rFonts w:ascii="Arial" w:hAnsi="Arial" w:cs="Arial"/>
          <w:sz w:val="24"/>
          <w:szCs w:val="24"/>
        </w:rPr>
        <w:t>podle zákona č. 235/20</w:t>
      </w:r>
      <w:r>
        <w:rPr>
          <w:rFonts w:ascii="Arial" w:hAnsi="Arial" w:cs="Arial"/>
          <w:sz w:val="24"/>
          <w:szCs w:val="24"/>
        </w:rPr>
        <w:t>0</w:t>
      </w:r>
      <w:r w:rsidRPr="00776407">
        <w:rPr>
          <w:rFonts w:ascii="Arial" w:hAnsi="Arial" w:cs="Arial"/>
          <w:sz w:val="24"/>
          <w:szCs w:val="24"/>
        </w:rPr>
        <w:t>4 Sb., o dani z přidané hodnoty;</w:t>
      </w:r>
    </w:p>
    <w:p w14:paraId="13C74F96" w14:textId="77777777" w:rsidR="005000B3" w:rsidRPr="00776407" w:rsidRDefault="005000B3" w:rsidP="005000B3">
      <w:pPr>
        <w:numPr>
          <w:ilvl w:val="1"/>
          <w:numId w:val="10"/>
        </w:numPr>
        <w:spacing w:before="120" w:after="0" w:line="264" w:lineRule="auto"/>
        <w:jc w:val="both"/>
        <w:rPr>
          <w:rFonts w:ascii="Arial" w:hAnsi="Arial" w:cs="Arial"/>
          <w:sz w:val="24"/>
          <w:szCs w:val="24"/>
        </w:rPr>
      </w:pPr>
      <w:r w:rsidRPr="00776407">
        <w:rPr>
          <w:rFonts w:ascii="Arial" w:hAnsi="Arial" w:cs="Arial"/>
          <w:sz w:val="24"/>
          <w:szCs w:val="24"/>
        </w:rPr>
        <w:t>1 x ročně maximálně ve výši průměrné meziroční míry inflace zveřejňované Českým statistickým úřadem.</w:t>
      </w:r>
    </w:p>
    <w:p w14:paraId="6044E024" w14:textId="1F53F01B"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je povinen vyrozumět určeného </w:t>
      </w:r>
      <w:r>
        <w:rPr>
          <w:rFonts w:ascii="Arial" w:hAnsi="Arial" w:cs="Arial"/>
          <w:sz w:val="24"/>
          <w:szCs w:val="24"/>
        </w:rPr>
        <w:t>zaměstnance</w:t>
      </w:r>
      <w:r w:rsidRPr="007B5B47">
        <w:rPr>
          <w:rFonts w:ascii="Arial" w:hAnsi="Arial" w:cs="Arial"/>
          <w:sz w:val="24"/>
          <w:szCs w:val="24"/>
        </w:rPr>
        <w:t xml:space="preserve"> kupujícího uvedeného v předmětu </w:t>
      </w:r>
      <w:r w:rsidRPr="00C123E9">
        <w:rPr>
          <w:rFonts w:ascii="Arial" w:hAnsi="Arial" w:cs="Arial"/>
          <w:sz w:val="24"/>
          <w:szCs w:val="24"/>
        </w:rPr>
        <w:t xml:space="preserve">objednávky jako „kontaktní osobu“ na objednávce podepsané odpovědnými osobami </w:t>
      </w:r>
      <w:r w:rsidR="002C1642">
        <w:rPr>
          <w:rFonts w:ascii="Arial" w:hAnsi="Arial" w:cs="Arial"/>
          <w:sz w:val="24"/>
          <w:szCs w:val="24"/>
        </w:rPr>
        <w:t>(viz</w:t>
      </w:r>
      <w:r w:rsidRPr="00C123E9">
        <w:rPr>
          <w:rFonts w:ascii="Arial" w:hAnsi="Arial" w:cs="Arial"/>
          <w:sz w:val="24"/>
          <w:szCs w:val="24"/>
        </w:rPr>
        <w:t> čl. VI</w:t>
      </w:r>
      <w:r>
        <w:rPr>
          <w:rFonts w:ascii="Arial" w:hAnsi="Arial" w:cs="Arial"/>
          <w:sz w:val="24"/>
          <w:szCs w:val="24"/>
        </w:rPr>
        <w:t>.</w:t>
      </w:r>
      <w:r w:rsidRPr="00C123E9">
        <w:rPr>
          <w:rFonts w:ascii="Arial" w:hAnsi="Arial" w:cs="Arial"/>
          <w:sz w:val="24"/>
          <w:szCs w:val="24"/>
        </w:rPr>
        <w:t xml:space="preserve"> odst. 9 této smlouvy) o</w:t>
      </w:r>
      <w:r w:rsidRPr="000553CE">
        <w:rPr>
          <w:rFonts w:ascii="Arial" w:hAnsi="Arial" w:cs="Arial"/>
          <w:sz w:val="24"/>
          <w:szCs w:val="24"/>
        </w:rPr>
        <w:t xml:space="preserve"> datu a době </w:t>
      </w:r>
      <w:r>
        <w:rPr>
          <w:rFonts w:ascii="Arial" w:hAnsi="Arial" w:cs="Arial"/>
          <w:sz w:val="24"/>
          <w:szCs w:val="24"/>
        </w:rPr>
        <w:t>odevzdání</w:t>
      </w:r>
      <w:r w:rsidRPr="000553CE">
        <w:rPr>
          <w:rFonts w:ascii="Arial" w:hAnsi="Arial" w:cs="Arial"/>
          <w:sz w:val="24"/>
          <w:szCs w:val="24"/>
        </w:rPr>
        <w:t xml:space="preserve"> </w:t>
      </w:r>
      <w:r w:rsidRPr="000553CE">
        <w:rPr>
          <w:rFonts w:ascii="Arial" w:hAnsi="Arial" w:cs="Arial"/>
          <w:sz w:val="24"/>
          <w:szCs w:val="24"/>
        </w:rPr>
        <w:lastRenderedPageBreak/>
        <w:t>zboží (v čase 8,00 – 14,00 hod.)</w:t>
      </w:r>
      <w:r>
        <w:rPr>
          <w:rFonts w:ascii="Arial" w:hAnsi="Arial" w:cs="Arial"/>
          <w:sz w:val="24"/>
          <w:szCs w:val="24"/>
        </w:rPr>
        <w:t>. Odevzdání zboží</w:t>
      </w:r>
      <w:r w:rsidRPr="000553CE">
        <w:rPr>
          <w:rFonts w:ascii="Arial" w:hAnsi="Arial" w:cs="Arial"/>
          <w:sz w:val="24"/>
          <w:szCs w:val="24"/>
        </w:rPr>
        <w:t xml:space="preserve"> potvrdí kupující na</w:t>
      </w:r>
      <w:r>
        <w:rPr>
          <w:rFonts w:ascii="Arial" w:hAnsi="Arial" w:cs="Arial"/>
          <w:sz w:val="24"/>
          <w:szCs w:val="24"/>
        </w:rPr>
        <w:t xml:space="preserve"> protokolu o</w:t>
      </w:r>
      <w:r w:rsidR="00752D46">
        <w:rPr>
          <w:rFonts w:ascii="Arial" w:hAnsi="Arial" w:cs="Arial"/>
          <w:sz w:val="24"/>
          <w:szCs w:val="24"/>
        </w:rPr>
        <w:t> </w:t>
      </w:r>
      <w:r>
        <w:rPr>
          <w:rFonts w:ascii="Arial" w:hAnsi="Arial" w:cs="Arial"/>
          <w:sz w:val="24"/>
          <w:szCs w:val="24"/>
        </w:rPr>
        <w:t>odevzdání zboží</w:t>
      </w:r>
      <w:r w:rsidRPr="000553CE">
        <w:rPr>
          <w:rFonts w:ascii="Arial" w:hAnsi="Arial" w:cs="Arial"/>
          <w:sz w:val="24"/>
          <w:szCs w:val="24"/>
        </w:rPr>
        <w:t xml:space="preserve"> </w:t>
      </w:r>
      <w:r>
        <w:rPr>
          <w:rFonts w:ascii="Arial" w:hAnsi="Arial" w:cs="Arial"/>
          <w:sz w:val="24"/>
          <w:szCs w:val="24"/>
        </w:rPr>
        <w:t>(</w:t>
      </w:r>
      <w:r w:rsidRPr="000553CE">
        <w:rPr>
          <w:rFonts w:ascii="Arial" w:hAnsi="Arial" w:cs="Arial"/>
          <w:sz w:val="24"/>
          <w:szCs w:val="24"/>
        </w:rPr>
        <w:t>dodacím listu</w:t>
      </w:r>
      <w:r>
        <w:rPr>
          <w:rFonts w:ascii="Arial" w:hAnsi="Arial" w:cs="Arial"/>
          <w:sz w:val="24"/>
          <w:szCs w:val="24"/>
        </w:rPr>
        <w:t>)</w:t>
      </w:r>
      <w:r w:rsidRPr="000553CE">
        <w:rPr>
          <w:rFonts w:ascii="Arial" w:hAnsi="Arial" w:cs="Arial"/>
          <w:sz w:val="24"/>
          <w:szCs w:val="24"/>
        </w:rPr>
        <w:t xml:space="preserve">. </w:t>
      </w:r>
      <w:r>
        <w:rPr>
          <w:rFonts w:ascii="Arial" w:hAnsi="Arial" w:cs="Arial"/>
          <w:sz w:val="24"/>
          <w:szCs w:val="24"/>
        </w:rPr>
        <w:t>Protokol o odevzdání zboží (d</w:t>
      </w:r>
      <w:r w:rsidRPr="000553CE">
        <w:rPr>
          <w:rFonts w:ascii="Arial" w:hAnsi="Arial" w:cs="Arial"/>
          <w:sz w:val="24"/>
          <w:szCs w:val="24"/>
        </w:rPr>
        <w:t>odací list</w:t>
      </w:r>
      <w:r>
        <w:rPr>
          <w:rFonts w:ascii="Arial" w:hAnsi="Arial" w:cs="Arial"/>
          <w:sz w:val="24"/>
          <w:szCs w:val="24"/>
        </w:rPr>
        <w:t>)</w:t>
      </w:r>
      <w:r w:rsidRPr="000553CE">
        <w:rPr>
          <w:rFonts w:ascii="Arial" w:hAnsi="Arial" w:cs="Arial"/>
          <w:sz w:val="24"/>
          <w:szCs w:val="24"/>
        </w:rPr>
        <w:t xml:space="preserve"> musí obsahovat označení účastníků smluvního vztahu, odkaz na konkrétní objednávku, název a množství </w:t>
      </w:r>
      <w:r>
        <w:rPr>
          <w:rFonts w:ascii="Arial" w:hAnsi="Arial" w:cs="Arial"/>
          <w:sz w:val="24"/>
          <w:szCs w:val="24"/>
        </w:rPr>
        <w:t>odevzdaného</w:t>
      </w:r>
      <w:r w:rsidRPr="000553CE">
        <w:rPr>
          <w:rFonts w:ascii="Arial" w:hAnsi="Arial" w:cs="Arial"/>
          <w:sz w:val="24"/>
          <w:szCs w:val="24"/>
        </w:rPr>
        <w:t xml:space="preserve"> zboží, razítko prodávajícího, jméno a podpis příslušného pracovníka prodávajícího a datum </w:t>
      </w:r>
      <w:r>
        <w:rPr>
          <w:rFonts w:ascii="Arial" w:hAnsi="Arial" w:cs="Arial"/>
          <w:sz w:val="24"/>
          <w:szCs w:val="24"/>
        </w:rPr>
        <w:t>odevzdání zb</w:t>
      </w:r>
      <w:r w:rsidRPr="00BF1F26">
        <w:rPr>
          <w:rFonts w:ascii="Arial" w:hAnsi="Arial" w:cs="Arial"/>
          <w:sz w:val="24"/>
          <w:szCs w:val="24"/>
        </w:rPr>
        <w:t xml:space="preserve">oží, </w:t>
      </w:r>
      <w:r>
        <w:rPr>
          <w:rFonts w:ascii="Arial" w:hAnsi="Arial" w:cs="Arial"/>
          <w:sz w:val="24"/>
          <w:szCs w:val="24"/>
        </w:rPr>
        <w:t xml:space="preserve">určený </w:t>
      </w:r>
      <w:r w:rsidRPr="00BF1F26">
        <w:rPr>
          <w:rFonts w:ascii="Arial" w:hAnsi="Arial" w:cs="Arial"/>
          <w:sz w:val="24"/>
          <w:szCs w:val="24"/>
        </w:rPr>
        <w:t xml:space="preserve">zaměstnanec kupujícího uvede své jméno a podpis.  </w:t>
      </w:r>
    </w:p>
    <w:p w14:paraId="4D57BD30" w14:textId="77777777"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A01BACC" w14:textId="120DDD96"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 xml:space="preserve">Kupující není povinen </w:t>
      </w:r>
      <w:r w:rsidRPr="00352300">
        <w:rPr>
          <w:rFonts w:ascii="Arial" w:hAnsi="Arial" w:cs="Arial"/>
          <w:sz w:val="24"/>
          <w:szCs w:val="24"/>
        </w:rPr>
        <w:t xml:space="preserve">převzít </w:t>
      </w:r>
      <w:r>
        <w:rPr>
          <w:rFonts w:ascii="Arial" w:hAnsi="Arial" w:cs="Arial"/>
          <w:sz w:val="24"/>
          <w:szCs w:val="24"/>
        </w:rPr>
        <w:t>zboží</w:t>
      </w:r>
      <w:r w:rsidRPr="00352300">
        <w:rPr>
          <w:rFonts w:ascii="Arial" w:hAnsi="Arial" w:cs="Arial"/>
          <w:sz w:val="24"/>
          <w:szCs w:val="24"/>
        </w:rPr>
        <w:t>, kter</w:t>
      </w:r>
      <w:r>
        <w:rPr>
          <w:rFonts w:ascii="Arial" w:hAnsi="Arial" w:cs="Arial"/>
          <w:sz w:val="24"/>
          <w:szCs w:val="24"/>
        </w:rPr>
        <w:t>é</w:t>
      </w:r>
      <w:r w:rsidRPr="00352300">
        <w:rPr>
          <w:rFonts w:ascii="Arial" w:hAnsi="Arial" w:cs="Arial"/>
          <w:sz w:val="24"/>
          <w:szCs w:val="24"/>
        </w:rPr>
        <w:t xml:space="preserve"> vykazuje vady, </w:t>
      </w:r>
      <w:r>
        <w:rPr>
          <w:rFonts w:ascii="Arial" w:hAnsi="Arial" w:cs="Arial"/>
          <w:sz w:val="24"/>
          <w:szCs w:val="24"/>
        </w:rPr>
        <w:t xml:space="preserve">přestože </w:t>
      </w:r>
      <w:r w:rsidRPr="00352300">
        <w:rPr>
          <w:rFonts w:ascii="Arial" w:hAnsi="Arial" w:cs="Arial"/>
          <w:sz w:val="24"/>
          <w:szCs w:val="24"/>
        </w:rPr>
        <w:t>by samy o sobě ani ve spojení s j</w:t>
      </w:r>
      <w:r>
        <w:rPr>
          <w:rFonts w:ascii="Arial" w:hAnsi="Arial" w:cs="Arial"/>
          <w:sz w:val="24"/>
          <w:szCs w:val="24"/>
        </w:rPr>
        <w:t>inými nebránily řádnému užívání zboží</w:t>
      </w:r>
      <w:r w:rsidRPr="00352300">
        <w:rPr>
          <w:rFonts w:ascii="Arial" w:hAnsi="Arial" w:cs="Arial"/>
          <w:sz w:val="24"/>
          <w:szCs w:val="24"/>
        </w:rPr>
        <w:t xml:space="preserve"> nebo je</w:t>
      </w:r>
      <w:r>
        <w:rPr>
          <w:rFonts w:ascii="Arial" w:hAnsi="Arial" w:cs="Arial"/>
          <w:sz w:val="24"/>
          <w:szCs w:val="24"/>
        </w:rPr>
        <w:t>ho</w:t>
      </w:r>
      <w:r w:rsidRPr="00352300">
        <w:rPr>
          <w:rFonts w:ascii="Arial" w:hAnsi="Arial" w:cs="Arial"/>
          <w:sz w:val="24"/>
          <w:szCs w:val="24"/>
        </w:rPr>
        <w:t xml:space="preserve"> užívání podstatným způsobem neomezovaly. Nepřevezme-li kupující </w:t>
      </w:r>
      <w:r>
        <w:rPr>
          <w:rFonts w:ascii="Arial" w:hAnsi="Arial" w:cs="Arial"/>
          <w:sz w:val="24"/>
          <w:szCs w:val="24"/>
        </w:rPr>
        <w:t xml:space="preserve">zboží </w:t>
      </w:r>
      <w:r w:rsidRPr="00352300">
        <w:rPr>
          <w:rFonts w:ascii="Arial" w:hAnsi="Arial" w:cs="Arial"/>
          <w:sz w:val="24"/>
          <w:szCs w:val="24"/>
        </w:rPr>
        <w:t>z</w:t>
      </w:r>
      <w:r>
        <w:rPr>
          <w:rFonts w:ascii="Arial" w:hAnsi="Arial" w:cs="Arial"/>
          <w:sz w:val="24"/>
          <w:szCs w:val="24"/>
        </w:rPr>
        <w:t> tohoto důvodu</w:t>
      </w:r>
      <w:r w:rsidRPr="00352300">
        <w:rPr>
          <w:rFonts w:ascii="Arial" w:hAnsi="Arial" w:cs="Arial"/>
          <w:sz w:val="24"/>
          <w:szCs w:val="24"/>
        </w:rPr>
        <w:t>, hledí se na n</w:t>
      </w:r>
      <w:r>
        <w:rPr>
          <w:rFonts w:ascii="Arial" w:hAnsi="Arial" w:cs="Arial"/>
          <w:sz w:val="24"/>
          <w:szCs w:val="24"/>
        </w:rPr>
        <w:t>ě</w:t>
      </w:r>
      <w:r w:rsidRPr="00352300">
        <w:rPr>
          <w:rFonts w:ascii="Arial" w:hAnsi="Arial" w:cs="Arial"/>
          <w:sz w:val="24"/>
          <w:szCs w:val="24"/>
        </w:rPr>
        <w:t>, jako by prodávajícím nebyl</w:t>
      </w:r>
      <w:r>
        <w:rPr>
          <w:rFonts w:ascii="Arial" w:hAnsi="Arial" w:cs="Arial"/>
          <w:sz w:val="24"/>
          <w:szCs w:val="24"/>
        </w:rPr>
        <w:t>o</w:t>
      </w:r>
      <w:r w:rsidRPr="00352300">
        <w:rPr>
          <w:rFonts w:ascii="Arial" w:hAnsi="Arial" w:cs="Arial"/>
          <w:sz w:val="24"/>
          <w:szCs w:val="24"/>
        </w:rPr>
        <w:t xml:space="preserve"> odevzdán</w:t>
      </w:r>
      <w:r>
        <w:rPr>
          <w:rFonts w:ascii="Arial" w:hAnsi="Arial" w:cs="Arial"/>
          <w:sz w:val="24"/>
          <w:szCs w:val="24"/>
        </w:rPr>
        <w:t>o a p</w:t>
      </w:r>
      <w:r w:rsidRPr="00352300">
        <w:rPr>
          <w:rFonts w:ascii="Arial" w:hAnsi="Arial" w:cs="Arial"/>
          <w:sz w:val="24"/>
          <w:szCs w:val="24"/>
        </w:rPr>
        <w:t>rodávající je v</w:t>
      </w:r>
      <w:r w:rsidR="00752D46">
        <w:rPr>
          <w:rFonts w:ascii="Arial" w:hAnsi="Arial" w:cs="Arial"/>
          <w:sz w:val="24"/>
          <w:szCs w:val="24"/>
        </w:rPr>
        <w:t> </w:t>
      </w:r>
      <w:r w:rsidRPr="00352300">
        <w:rPr>
          <w:rFonts w:ascii="Arial" w:hAnsi="Arial" w:cs="Arial"/>
          <w:sz w:val="24"/>
          <w:szCs w:val="24"/>
        </w:rPr>
        <w:t>prodlení oproti lhůtě</w:t>
      </w:r>
      <w:r>
        <w:rPr>
          <w:rFonts w:ascii="Arial" w:hAnsi="Arial" w:cs="Arial"/>
          <w:sz w:val="24"/>
          <w:szCs w:val="24"/>
        </w:rPr>
        <w:t xml:space="preserve"> dle čl. III. odst. 3 této smlouvy </w:t>
      </w:r>
      <w:r w:rsidRPr="00352300">
        <w:rPr>
          <w:rFonts w:ascii="Arial" w:hAnsi="Arial" w:cs="Arial"/>
          <w:sz w:val="24"/>
          <w:szCs w:val="24"/>
        </w:rPr>
        <w:t xml:space="preserve">se všemi důsledky, které </w:t>
      </w:r>
      <w:r>
        <w:rPr>
          <w:rFonts w:ascii="Arial" w:hAnsi="Arial" w:cs="Arial"/>
          <w:sz w:val="24"/>
          <w:szCs w:val="24"/>
        </w:rPr>
        <w:t xml:space="preserve">jsou s tím spojeny. </w:t>
      </w:r>
      <w:r w:rsidRPr="000553CE">
        <w:rPr>
          <w:rFonts w:ascii="Arial" w:hAnsi="Arial" w:cs="Arial"/>
          <w:sz w:val="24"/>
          <w:szCs w:val="24"/>
        </w:rPr>
        <w:t xml:space="preserve">  </w:t>
      </w:r>
    </w:p>
    <w:p w14:paraId="6F67EE36" w14:textId="77777777" w:rsidR="005000B3" w:rsidRPr="000553CE"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 xml:space="preserve">Pokud zboží vykazuje vady, popř. pokud prodávající neodevzdal kupujícímu některou z více kusů jedné položky zboží ve stanovené lhůtě, přičemž mělo být na základě objednávky kupujícího odevzdáno více kusů jedné položky zboží, a kupující se přesto rozhodne odevzdané zboží od prodávajícího převzít, má se za to, že prodávající splnil závazek odevzdat zboží s vadami. Prodávající v takovém případě není v prodlení s odevzdáním zboží. Při oznamování a odstraňování vad zboží dle </w:t>
      </w:r>
      <w:r w:rsidRPr="007D0937">
        <w:rPr>
          <w:rFonts w:ascii="Arial" w:hAnsi="Arial" w:cs="Arial"/>
          <w:sz w:val="24"/>
          <w:szCs w:val="24"/>
        </w:rPr>
        <w:t>tohoto článku postupují smluvní strany přiměřeně v souladu s ustanoveními o reklamaci vad zboží uvedenými v čl. V. této smlouvy</w:t>
      </w:r>
      <w:r>
        <w:rPr>
          <w:rFonts w:ascii="Arial" w:hAnsi="Arial" w:cs="Arial"/>
          <w:sz w:val="24"/>
          <w:szCs w:val="24"/>
        </w:rPr>
        <w:t xml:space="preserve"> a sankčním ujednáním dle odst. 8. písm. c) tohoto článku. Takto oznámené</w:t>
      </w:r>
      <w:r>
        <w:rPr>
          <w:rFonts w:ascii="Arial" w:hAnsi="Arial" w:cs="Arial"/>
          <w:color w:val="000000"/>
          <w:sz w:val="24"/>
          <w:szCs w:val="24"/>
        </w:rPr>
        <w:t xml:space="preserve"> vady se prodávající zavazuje odstranit v souladu s uplatněným právem kupujícího bezodkladně, nejpozději však do 5 pracovních dnů ode dne jejich oznámení prodávajícímu.</w:t>
      </w:r>
    </w:p>
    <w:p w14:paraId="012A801D" w14:textId="77777777" w:rsidR="005000B3" w:rsidRPr="00C73C2F"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776407">
        <w:rPr>
          <w:rFonts w:ascii="Arial" w:hAnsi="Arial" w:cs="Arial"/>
          <w:sz w:val="24"/>
          <w:szCs w:val="24"/>
        </w:rPr>
        <w:t xml:space="preserve">Cena zakázky je splatná po řádném </w:t>
      </w:r>
      <w:r>
        <w:rPr>
          <w:rFonts w:ascii="Arial" w:hAnsi="Arial" w:cs="Arial"/>
          <w:sz w:val="24"/>
          <w:szCs w:val="24"/>
        </w:rPr>
        <w:t xml:space="preserve">odevzdání a převzetí zboží </w:t>
      </w:r>
      <w:r w:rsidRPr="00776407">
        <w:rPr>
          <w:rFonts w:ascii="Arial" w:hAnsi="Arial" w:cs="Arial"/>
          <w:sz w:val="24"/>
          <w:szCs w:val="24"/>
        </w:rPr>
        <w:t xml:space="preserve">na základě faktury vystavené prodávajícím. Faktura musí mít náležitosti daňového dokladu v souladu se zákonem č. 235/2004 Sb., o dani z přidané hodnoty, v platném znění, její přílohou musí být stejnopis </w:t>
      </w:r>
      <w:r>
        <w:rPr>
          <w:rFonts w:ascii="Arial" w:hAnsi="Arial" w:cs="Arial"/>
          <w:sz w:val="24"/>
          <w:szCs w:val="24"/>
        </w:rPr>
        <w:t>protokolu o odevzdání zboží (dodací list)</w:t>
      </w:r>
      <w:r w:rsidRPr="00776407">
        <w:rPr>
          <w:rFonts w:ascii="Arial" w:hAnsi="Arial" w:cs="Arial"/>
          <w:sz w:val="24"/>
          <w:szCs w:val="24"/>
        </w:rPr>
        <w:t xml:space="preserve">. Za den uskutečnění zdanitelného plnění se považuje den </w:t>
      </w:r>
      <w:r>
        <w:rPr>
          <w:rFonts w:ascii="Arial" w:hAnsi="Arial" w:cs="Arial"/>
          <w:sz w:val="24"/>
          <w:szCs w:val="24"/>
        </w:rPr>
        <w:t>odevzdání zboží</w:t>
      </w:r>
      <w:r w:rsidRPr="00776407">
        <w:rPr>
          <w:rFonts w:ascii="Arial" w:hAnsi="Arial" w:cs="Arial"/>
          <w:sz w:val="24"/>
          <w:szCs w:val="24"/>
        </w:rPr>
        <w:t xml:space="preserve"> uvedený na </w:t>
      </w:r>
      <w:r>
        <w:rPr>
          <w:rFonts w:ascii="Arial" w:hAnsi="Arial" w:cs="Arial"/>
          <w:sz w:val="24"/>
          <w:szCs w:val="24"/>
        </w:rPr>
        <w:t>protokolu o odevzdání zboží (</w:t>
      </w:r>
      <w:r w:rsidRPr="00776407">
        <w:rPr>
          <w:rFonts w:ascii="Arial" w:hAnsi="Arial" w:cs="Arial"/>
          <w:sz w:val="24"/>
          <w:szCs w:val="24"/>
        </w:rPr>
        <w:t>dodacím listu</w:t>
      </w:r>
      <w:r>
        <w:rPr>
          <w:rFonts w:ascii="Arial" w:hAnsi="Arial" w:cs="Arial"/>
          <w:sz w:val="24"/>
          <w:szCs w:val="24"/>
        </w:rPr>
        <w:t>)</w:t>
      </w:r>
      <w:r w:rsidRPr="00776407">
        <w:rPr>
          <w:rFonts w:ascii="Arial" w:hAnsi="Arial" w:cs="Arial"/>
          <w:sz w:val="24"/>
          <w:szCs w:val="24"/>
        </w:rPr>
        <w:t>. Na faktuře je nutno taktéž uvést číslo o</w:t>
      </w:r>
      <w:r>
        <w:rPr>
          <w:rFonts w:ascii="Arial" w:hAnsi="Arial" w:cs="Arial"/>
          <w:sz w:val="24"/>
          <w:szCs w:val="24"/>
        </w:rPr>
        <w:t>bjednávky</w:t>
      </w:r>
      <w:r w:rsidRPr="00776407">
        <w:rPr>
          <w:rFonts w:ascii="Arial" w:hAnsi="Arial" w:cs="Arial"/>
          <w:sz w:val="24"/>
          <w:szCs w:val="24"/>
        </w:rPr>
        <w:t>. 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w:t>
      </w:r>
      <w:r w:rsidRPr="000553CE">
        <w:rPr>
          <w:rFonts w:ascii="Arial" w:hAnsi="Arial" w:cs="Arial"/>
          <w:sz w:val="24"/>
          <w:szCs w:val="24"/>
        </w:rPr>
        <w:t xml:space="preserve"> splatnosti počíná běžet znovu od okamžiku doručení opravené či doplněné faktury kupujícímu. Zálohy kupující </w:t>
      </w:r>
      <w:r w:rsidRPr="00C73C2F">
        <w:rPr>
          <w:rFonts w:ascii="Arial" w:hAnsi="Arial" w:cs="Arial"/>
          <w:sz w:val="24"/>
          <w:szCs w:val="24"/>
        </w:rPr>
        <w:t>neposkytuje.</w:t>
      </w:r>
    </w:p>
    <w:p w14:paraId="56817AA0" w14:textId="1E08D903" w:rsidR="008729F4" w:rsidRPr="00C73C2F" w:rsidRDefault="008729F4" w:rsidP="008729F4">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Prodávající je povinen zasílat faktury výh</w:t>
      </w:r>
      <w:r w:rsidR="00E71363">
        <w:rPr>
          <w:rFonts w:ascii="Arial" w:hAnsi="Arial" w:cs="Arial"/>
          <w:sz w:val="24"/>
          <w:szCs w:val="24"/>
        </w:rPr>
        <w:t>radně elektronickými prostředky</w:t>
      </w:r>
      <w:r w:rsidRPr="00C73C2F">
        <w:rPr>
          <w:rFonts w:ascii="Arial" w:hAnsi="Arial" w:cs="Arial"/>
          <w:sz w:val="24"/>
          <w:szCs w:val="24"/>
        </w:rPr>
        <w:t xml:space="preserve"> na adresu </w:t>
      </w:r>
      <w:hyperlink r:id="rId14" w:history="1">
        <w:r w:rsidRPr="00C73C2F">
          <w:rPr>
            <w:rStyle w:val="Hypertextovodkaz"/>
            <w:rFonts w:ascii="Arial" w:hAnsi="Arial" w:cs="Arial"/>
            <w:sz w:val="24"/>
            <w:szCs w:val="24"/>
          </w:rPr>
          <w:t>financni.uctarna@osu.cz</w:t>
        </w:r>
      </w:hyperlink>
      <w:r w:rsidRPr="00C73C2F">
        <w:rPr>
          <w:rFonts w:ascii="Arial" w:hAnsi="Arial" w:cs="Arial"/>
          <w:sz w:val="24"/>
          <w:szCs w:val="24"/>
        </w:rPr>
        <w:t>.</w:t>
      </w:r>
    </w:p>
    <w:p w14:paraId="404A3EC4" w14:textId="3607F86E" w:rsidR="008729F4" w:rsidRPr="00C73C2F" w:rsidRDefault="008729F4" w:rsidP="008729F4">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lastRenderedPageBreak/>
        <w:t>Povinnost kupujícího uhradit fa</w:t>
      </w:r>
      <w:r w:rsidR="00E71363">
        <w:rPr>
          <w:rFonts w:ascii="Arial" w:hAnsi="Arial" w:cs="Arial"/>
          <w:sz w:val="24"/>
          <w:szCs w:val="24"/>
        </w:rPr>
        <w:t xml:space="preserve">kturu je splněna dnem připsání </w:t>
      </w:r>
      <w:r w:rsidRPr="00C73C2F">
        <w:rPr>
          <w:rFonts w:ascii="Arial" w:hAnsi="Arial" w:cs="Arial"/>
          <w:sz w:val="24"/>
          <w:szCs w:val="24"/>
        </w:rPr>
        <w:t>př</w:t>
      </w:r>
      <w:r w:rsidR="00E71363">
        <w:rPr>
          <w:rFonts w:ascii="Arial" w:hAnsi="Arial" w:cs="Arial"/>
          <w:sz w:val="24"/>
          <w:szCs w:val="24"/>
        </w:rPr>
        <w:t>íslušné</w:t>
      </w:r>
      <w:r w:rsidRPr="00C73C2F">
        <w:rPr>
          <w:rFonts w:ascii="Arial" w:hAnsi="Arial" w:cs="Arial"/>
          <w:sz w:val="24"/>
          <w:szCs w:val="24"/>
        </w:rPr>
        <w:t xml:space="preserve"> částky na účet prodávajícího.</w:t>
      </w:r>
    </w:p>
    <w:p w14:paraId="7B56C70E" w14:textId="77777777" w:rsidR="005000B3" w:rsidRPr="00C73C2F"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 xml:space="preserve">Sankční ujednání:  </w:t>
      </w:r>
    </w:p>
    <w:p w14:paraId="4B1F6CD4" w14:textId="77777777" w:rsidR="005000B3" w:rsidRPr="000553CE" w:rsidRDefault="005000B3" w:rsidP="005000B3">
      <w:pPr>
        <w:numPr>
          <w:ilvl w:val="2"/>
          <w:numId w:val="8"/>
        </w:numPr>
        <w:tabs>
          <w:tab w:val="clear" w:pos="2340"/>
          <w:tab w:val="num" w:pos="284"/>
        </w:tabs>
        <w:spacing w:before="120" w:after="0" w:line="264" w:lineRule="auto"/>
        <w:ind w:left="709" w:hanging="425"/>
        <w:jc w:val="both"/>
        <w:rPr>
          <w:rFonts w:ascii="Arial" w:hAnsi="Arial" w:cs="Arial"/>
          <w:sz w:val="24"/>
          <w:szCs w:val="24"/>
        </w:rPr>
      </w:pPr>
      <w:r w:rsidRPr="000553CE">
        <w:rPr>
          <w:rFonts w:ascii="Arial" w:hAnsi="Arial" w:cs="Arial"/>
          <w:sz w:val="24"/>
          <w:szCs w:val="24"/>
        </w:rPr>
        <w:t xml:space="preserve">pro případ prodlení kupujícího se zaplacením řádně vypočtené a oprávněně účtované ceny se sjednává úrok z prodlení ve </w:t>
      </w:r>
      <w:r w:rsidRPr="00A4078D">
        <w:rPr>
          <w:rFonts w:ascii="Arial" w:hAnsi="Arial" w:cs="Arial"/>
          <w:sz w:val="24"/>
          <w:szCs w:val="24"/>
        </w:rPr>
        <w:t xml:space="preserve">výši </w:t>
      </w:r>
      <w:r w:rsidRPr="00A4078D">
        <w:rPr>
          <w:rFonts w:ascii="Arial" w:hAnsi="Arial" w:cs="Arial"/>
          <w:b/>
          <w:sz w:val="24"/>
          <w:szCs w:val="24"/>
        </w:rPr>
        <w:t>0,5 % z dlužné částky vč.</w:t>
      </w:r>
      <w:r>
        <w:rPr>
          <w:rFonts w:ascii="Arial" w:hAnsi="Arial" w:cs="Arial"/>
          <w:b/>
          <w:sz w:val="24"/>
          <w:szCs w:val="24"/>
        </w:rPr>
        <w:t> </w:t>
      </w:r>
      <w:r w:rsidRPr="00A4078D">
        <w:rPr>
          <w:rFonts w:ascii="Arial" w:hAnsi="Arial" w:cs="Arial"/>
          <w:b/>
          <w:sz w:val="24"/>
          <w:szCs w:val="24"/>
        </w:rPr>
        <w:t xml:space="preserve">DPH </w:t>
      </w:r>
      <w:r w:rsidRPr="000553CE">
        <w:rPr>
          <w:rFonts w:ascii="Arial" w:hAnsi="Arial" w:cs="Arial"/>
          <w:sz w:val="24"/>
          <w:szCs w:val="24"/>
        </w:rPr>
        <w:t>za každý i započatý den prodlení,</w:t>
      </w:r>
    </w:p>
    <w:p w14:paraId="0F9EEDE4" w14:textId="38FA7FF6" w:rsidR="005000B3" w:rsidRPr="00797703" w:rsidRDefault="005000B3" w:rsidP="005000B3">
      <w:pPr>
        <w:numPr>
          <w:ilvl w:val="2"/>
          <w:numId w:val="8"/>
        </w:numPr>
        <w:tabs>
          <w:tab w:val="clear" w:pos="2340"/>
          <w:tab w:val="num" w:pos="284"/>
        </w:tabs>
        <w:spacing w:before="120" w:after="0" w:line="264" w:lineRule="auto"/>
        <w:ind w:left="709" w:hanging="425"/>
        <w:jc w:val="both"/>
        <w:rPr>
          <w:rFonts w:ascii="Arial" w:hAnsi="Arial" w:cs="Arial"/>
          <w:b/>
          <w:sz w:val="24"/>
          <w:szCs w:val="24"/>
        </w:rPr>
      </w:pPr>
      <w:r w:rsidRPr="001754FD">
        <w:rPr>
          <w:rFonts w:ascii="Arial" w:hAnsi="Arial" w:cs="Arial"/>
          <w:sz w:val="24"/>
          <w:szCs w:val="24"/>
        </w:rPr>
        <w:t>pr</w:t>
      </w:r>
      <w:r w:rsidRPr="000553CE">
        <w:rPr>
          <w:rFonts w:ascii="Arial" w:hAnsi="Arial" w:cs="Arial"/>
          <w:sz w:val="24"/>
          <w:szCs w:val="24"/>
        </w:rPr>
        <w:t>o případ prodlení prodávajícího s uskutečněním zaká</w:t>
      </w:r>
      <w:r>
        <w:rPr>
          <w:rFonts w:ascii="Arial" w:hAnsi="Arial" w:cs="Arial"/>
          <w:sz w:val="24"/>
          <w:szCs w:val="24"/>
        </w:rPr>
        <w:t>zky (odevzdáním sjednaného zboží) ve lhůtě stanovené v čl. III odst. 3 této smlouvy</w:t>
      </w:r>
      <w:r w:rsidRPr="000553CE">
        <w:rPr>
          <w:rFonts w:ascii="Arial" w:hAnsi="Arial" w:cs="Arial"/>
          <w:sz w:val="24"/>
          <w:szCs w:val="24"/>
        </w:rPr>
        <w:t xml:space="preserve"> se sjednává smluvní pokuta </w:t>
      </w:r>
      <w:r w:rsidRPr="003B3E24">
        <w:rPr>
          <w:rFonts w:ascii="Arial" w:hAnsi="Arial" w:cs="Arial"/>
          <w:b/>
          <w:sz w:val="24"/>
          <w:szCs w:val="24"/>
        </w:rPr>
        <w:t>ve výši</w:t>
      </w:r>
      <w:r w:rsidRPr="00530F5C">
        <w:rPr>
          <w:rFonts w:ascii="Arial" w:hAnsi="Arial" w:cs="Arial"/>
          <w:sz w:val="24"/>
          <w:szCs w:val="24"/>
        </w:rPr>
        <w:t xml:space="preserve"> </w:t>
      </w:r>
      <w:r w:rsidRPr="00530F5C">
        <w:rPr>
          <w:rFonts w:ascii="Arial" w:hAnsi="Arial" w:cs="Arial"/>
          <w:b/>
          <w:sz w:val="24"/>
          <w:szCs w:val="24"/>
        </w:rPr>
        <w:t>0,5 % z</w:t>
      </w:r>
      <w:r>
        <w:rPr>
          <w:rFonts w:ascii="Arial" w:hAnsi="Arial" w:cs="Arial"/>
          <w:b/>
          <w:sz w:val="24"/>
          <w:szCs w:val="24"/>
        </w:rPr>
        <w:t> </w:t>
      </w:r>
      <w:r w:rsidRPr="003B3E24">
        <w:rPr>
          <w:rFonts w:ascii="Arial" w:hAnsi="Arial" w:cs="Arial"/>
          <w:b/>
          <w:sz w:val="24"/>
          <w:szCs w:val="24"/>
        </w:rPr>
        <w:t xml:space="preserve">ceny dané zakázky vč. DPH </w:t>
      </w:r>
      <w:r w:rsidRPr="000553CE">
        <w:rPr>
          <w:rFonts w:ascii="Arial" w:hAnsi="Arial" w:cs="Arial"/>
          <w:sz w:val="24"/>
          <w:szCs w:val="24"/>
        </w:rPr>
        <w:t>za každý i</w:t>
      </w:r>
      <w:r w:rsidR="00752D46">
        <w:rPr>
          <w:rFonts w:ascii="Arial" w:hAnsi="Arial" w:cs="Arial"/>
          <w:sz w:val="24"/>
          <w:szCs w:val="24"/>
        </w:rPr>
        <w:t> </w:t>
      </w:r>
      <w:r w:rsidRPr="000553CE">
        <w:rPr>
          <w:rFonts w:ascii="Arial" w:hAnsi="Arial" w:cs="Arial"/>
          <w:sz w:val="24"/>
          <w:szCs w:val="24"/>
        </w:rPr>
        <w:t>započatý den prodlení</w:t>
      </w:r>
      <w:r w:rsidRPr="00797703">
        <w:rPr>
          <w:rFonts w:ascii="Arial" w:hAnsi="Arial" w:cs="Arial"/>
          <w:sz w:val="24"/>
          <w:szCs w:val="24"/>
        </w:rPr>
        <w:t xml:space="preserve">, </w:t>
      </w:r>
      <w:r w:rsidRPr="00797703">
        <w:rPr>
          <w:rFonts w:ascii="Arial" w:hAnsi="Arial" w:cs="Arial"/>
          <w:b/>
          <w:sz w:val="24"/>
          <w:szCs w:val="24"/>
        </w:rPr>
        <w:t>nejméně 500,- Kč, nejvýše však do výše ceny dané zakázky</w:t>
      </w:r>
      <w:r w:rsidRPr="00797703">
        <w:rPr>
          <w:rFonts w:ascii="Arial" w:hAnsi="Arial" w:cs="Arial"/>
          <w:sz w:val="24"/>
          <w:szCs w:val="24"/>
        </w:rPr>
        <w:t>.</w:t>
      </w:r>
    </w:p>
    <w:p w14:paraId="5F18F461" w14:textId="77777777" w:rsidR="005000B3" w:rsidRPr="00FB1796" w:rsidRDefault="005000B3" w:rsidP="005000B3">
      <w:pPr>
        <w:numPr>
          <w:ilvl w:val="2"/>
          <w:numId w:val="8"/>
        </w:numPr>
        <w:tabs>
          <w:tab w:val="clear" w:pos="2340"/>
          <w:tab w:val="num" w:pos="284"/>
        </w:tabs>
        <w:spacing w:before="120" w:after="0" w:line="264" w:lineRule="auto"/>
        <w:ind w:left="709" w:hanging="425"/>
        <w:jc w:val="both"/>
        <w:rPr>
          <w:rFonts w:ascii="Arial" w:hAnsi="Arial" w:cs="Arial"/>
          <w:sz w:val="24"/>
          <w:szCs w:val="24"/>
        </w:rPr>
      </w:pPr>
      <w:r w:rsidRPr="00FB1796">
        <w:rPr>
          <w:rFonts w:ascii="Arial" w:hAnsi="Arial" w:cs="Arial"/>
          <w:sz w:val="24"/>
          <w:szCs w:val="24"/>
        </w:rPr>
        <w:t xml:space="preserve">pro případ prodlení prodávajícího s odstraněním řádně reklamované vady zboží </w:t>
      </w:r>
      <w:r>
        <w:rPr>
          <w:rFonts w:ascii="Arial" w:hAnsi="Arial" w:cs="Arial"/>
          <w:sz w:val="24"/>
          <w:szCs w:val="24"/>
        </w:rPr>
        <w:t xml:space="preserve">ve lhůtě stanovené v čl. V. odst. 10 této smlouvy </w:t>
      </w:r>
      <w:r w:rsidRPr="00FB1796">
        <w:rPr>
          <w:rFonts w:ascii="Arial" w:hAnsi="Arial" w:cs="Arial"/>
          <w:sz w:val="24"/>
          <w:szCs w:val="24"/>
        </w:rPr>
        <w:t xml:space="preserve">se sjednává smluvní pokuta </w:t>
      </w:r>
      <w:r w:rsidRPr="00FB1796">
        <w:rPr>
          <w:rFonts w:ascii="Arial" w:hAnsi="Arial" w:cs="Arial"/>
          <w:b/>
          <w:sz w:val="24"/>
          <w:szCs w:val="24"/>
        </w:rPr>
        <w:t>ve výši 0,5 % z ceny zboží vč. DPH</w:t>
      </w:r>
      <w:r w:rsidRPr="00FB1796">
        <w:rPr>
          <w:rFonts w:ascii="Arial" w:hAnsi="Arial" w:cs="Arial"/>
          <w:sz w:val="24"/>
          <w:szCs w:val="24"/>
        </w:rPr>
        <w:t xml:space="preserve"> za každý i započatý den prodlení, nejvýše však do výše ceny daného zboží.</w:t>
      </w:r>
    </w:p>
    <w:p w14:paraId="5B64220D" w14:textId="77777777" w:rsidR="005000B3" w:rsidRPr="00F52CCD"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F52CCD">
        <w:rPr>
          <w:rFonts w:ascii="Arial" w:hAnsi="Arial" w:cs="Arial"/>
          <w:sz w:val="24"/>
          <w:szCs w:val="24"/>
        </w:rPr>
        <w:t xml:space="preserve">Zaplacením úroku z prodlení či smluvní pokuty není dotčeno právo druhé strany na náhradu škody, která není kryta těmito úroky z prodlení nebo smluvní pokutou.  </w:t>
      </w:r>
    </w:p>
    <w:p w14:paraId="2B7B2D62" w14:textId="77777777" w:rsidR="005000B3" w:rsidRPr="000553CE" w:rsidRDefault="005000B3" w:rsidP="005000B3">
      <w:pPr>
        <w:pStyle w:val="Zkladntext"/>
        <w:rPr>
          <w:rFonts w:ascii="Arial" w:hAnsi="Arial" w:cs="Arial"/>
          <w:snapToGrid w:val="0"/>
          <w:sz w:val="24"/>
          <w:szCs w:val="24"/>
        </w:rPr>
      </w:pPr>
    </w:p>
    <w:p w14:paraId="2D75C7FD" w14:textId="77777777" w:rsidR="005000B3" w:rsidRPr="000553CE" w:rsidRDefault="005000B3" w:rsidP="005000B3">
      <w:pPr>
        <w:jc w:val="center"/>
        <w:rPr>
          <w:rFonts w:ascii="Arial" w:hAnsi="Arial" w:cs="Arial"/>
          <w:b/>
          <w:bCs/>
          <w:sz w:val="24"/>
          <w:szCs w:val="24"/>
        </w:rPr>
      </w:pPr>
      <w:r w:rsidRPr="000553CE">
        <w:rPr>
          <w:rFonts w:ascii="Arial" w:hAnsi="Arial" w:cs="Arial"/>
          <w:b/>
          <w:bCs/>
          <w:sz w:val="24"/>
          <w:szCs w:val="24"/>
        </w:rPr>
        <w:t>V.</w:t>
      </w:r>
    </w:p>
    <w:p w14:paraId="1A85FEDE" w14:textId="77777777" w:rsidR="005000B3" w:rsidRPr="000553CE" w:rsidRDefault="005000B3" w:rsidP="005000B3">
      <w:pPr>
        <w:pStyle w:val="Nadpis1"/>
        <w:numPr>
          <w:ilvl w:val="0"/>
          <w:numId w:val="0"/>
        </w:numPr>
        <w:ind w:left="644"/>
        <w:jc w:val="center"/>
        <w:rPr>
          <w:sz w:val="24"/>
          <w:szCs w:val="24"/>
        </w:rPr>
      </w:pPr>
      <w:r>
        <w:rPr>
          <w:sz w:val="24"/>
          <w:szCs w:val="24"/>
        </w:rPr>
        <w:t>Záruka za jakost, práva z vadného plnění</w:t>
      </w:r>
    </w:p>
    <w:p w14:paraId="218F48D7"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je povinen realizovat veškerá plnění zakázek sjednaných touto rámcovou smlouvou a v rámci ní uzavíraných smluv na jednotlivé veřejné zakázky </w:t>
      </w:r>
      <w:r w:rsidRPr="007060D1">
        <w:rPr>
          <w:rFonts w:ascii="Arial" w:hAnsi="Arial" w:cs="Arial"/>
          <w:sz w:val="24"/>
          <w:szCs w:val="24"/>
        </w:rPr>
        <w:t xml:space="preserve">na svůj náklad a na své nebezpečí. </w:t>
      </w:r>
    </w:p>
    <w:p w14:paraId="10EA30CE"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060D1">
        <w:rPr>
          <w:rFonts w:ascii="Arial" w:hAnsi="Arial" w:cs="Arial"/>
          <w:sz w:val="24"/>
          <w:szCs w:val="24"/>
        </w:rPr>
        <w:t xml:space="preserve">Kupující nabývá vlastnické právo ke kupovaným věcem okamžikem jejich převzetí.  </w:t>
      </w:r>
    </w:p>
    <w:p w14:paraId="035F1A5E"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060D1">
        <w:rPr>
          <w:rFonts w:ascii="Arial" w:hAnsi="Arial" w:cs="Arial"/>
          <w:sz w:val="24"/>
          <w:szCs w:val="24"/>
        </w:rPr>
        <w:t xml:space="preserve">Prodávající se zavazuje dodávat kupujícímu zboží ve standardní kvalitě, v dohodnutém množství, v obvyklém balení a v dohodnutých lhůtách. V případě vady zakázky nebo konkrétního druhu zboží je kupující povinen postupovat dle následujících ustanovení.  </w:t>
      </w:r>
    </w:p>
    <w:p w14:paraId="72833F38" w14:textId="77777777" w:rsidR="005000B3" w:rsidRPr="007D0937"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Práva kupujícího z vadného plnění zakládá vada, kterou má zboží v době jeho odevzdání, v době mezi odevzdáním zboží a počátkem běhu záruční doby nebo v záruční době</w:t>
      </w:r>
      <w:r>
        <w:rPr>
          <w:rFonts w:ascii="Arial" w:hAnsi="Arial" w:cs="Arial"/>
          <w:sz w:val="24"/>
          <w:szCs w:val="24"/>
        </w:rPr>
        <w:t>.</w:t>
      </w:r>
      <w:r w:rsidRPr="007060D1">
        <w:rPr>
          <w:rFonts w:ascii="Arial" w:hAnsi="Arial" w:cs="Arial"/>
          <w:sz w:val="24"/>
          <w:szCs w:val="24"/>
        </w:rPr>
        <w:t xml:space="preserve"> </w:t>
      </w:r>
      <w:r>
        <w:rPr>
          <w:rFonts w:ascii="Arial" w:hAnsi="Arial" w:cs="Arial"/>
          <w:sz w:val="24"/>
          <w:szCs w:val="24"/>
        </w:rPr>
        <w:t>Smluvní strany sjednávají, že zboží bude odpovídat této smlouvě a jednotlivým zakázkám uzavíraným na základě této rámcové smlouvy i po smluvenou záruční dobu.</w:t>
      </w:r>
      <w:r w:rsidRPr="005E4095">
        <w:rPr>
          <w:rFonts w:ascii="Arial" w:hAnsi="Arial" w:cs="Arial"/>
          <w:b/>
          <w:sz w:val="24"/>
          <w:szCs w:val="24"/>
        </w:rPr>
        <w:t xml:space="preserve"> </w:t>
      </w:r>
    </w:p>
    <w:p w14:paraId="301D3497"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D0937">
        <w:rPr>
          <w:rFonts w:ascii="Arial" w:hAnsi="Arial" w:cs="Arial"/>
          <w:b/>
          <w:sz w:val="24"/>
          <w:szCs w:val="24"/>
        </w:rPr>
        <w:t>Prodávající se zavazuje poskytnout na zboží záruku za jakost, přičemž záruční doba činí 24 kalendářních měsíců ode dne převzetí zboží.</w:t>
      </w:r>
      <w:r>
        <w:rPr>
          <w:rFonts w:ascii="Arial" w:hAnsi="Arial" w:cs="Arial"/>
          <w:sz w:val="24"/>
          <w:szCs w:val="24"/>
        </w:rPr>
        <w:t xml:space="preserve"> Prodávající se </w:t>
      </w:r>
      <w:r w:rsidRPr="008729F4">
        <w:rPr>
          <w:rFonts w:ascii="Arial" w:hAnsi="Arial" w:cs="Arial"/>
          <w:sz w:val="24"/>
          <w:szCs w:val="24"/>
        </w:rPr>
        <w:t xml:space="preserve">zavazuje, že po tuto dobu bude zboží použitelné k dohodnutému nebo obvyklému účelu. Záruka se nevztahuje na opotřebení v rozsahu odpovídajícímu obvyklému způsobu užívání. Je-li na zboží vyznačena tzv. expirační lhůta, platí záruční lhůta do této doby. Je-li na prodávané věci, jejím obalu nebo návodu k ní připojeném vyznačena v souladu se zvláštními právními předpisy lhůta k použití věci, skončí </w:t>
      </w:r>
      <w:r w:rsidRPr="008729F4">
        <w:rPr>
          <w:rFonts w:ascii="Arial" w:hAnsi="Arial" w:cs="Arial"/>
          <w:sz w:val="24"/>
          <w:szCs w:val="24"/>
        </w:rPr>
        <w:lastRenderedPageBreak/>
        <w:t>záruka uplynutím této lhůty. Žádná z těchto lhůt nemůže být při dodání zboží kratší 12 měsíců.</w:t>
      </w:r>
    </w:p>
    <w:p w14:paraId="6B775866"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CB0FAF">
        <w:rPr>
          <w:rFonts w:ascii="Arial" w:hAnsi="Arial" w:cs="Arial"/>
          <w:sz w:val="24"/>
          <w:szCs w:val="24"/>
        </w:rPr>
        <w:t>Záruční doba začíná běžet ode dne převzetí zboží kupujícím. Je-li zboží kupujícím převzato s alespoň jednou vado</w:t>
      </w:r>
      <w:r>
        <w:rPr>
          <w:rFonts w:ascii="Arial" w:hAnsi="Arial" w:cs="Arial"/>
          <w:sz w:val="24"/>
          <w:szCs w:val="24"/>
        </w:rPr>
        <w:t>u, počíná záruční doba běžet až </w:t>
      </w:r>
      <w:r w:rsidRPr="00CB0FAF">
        <w:rPr>
          <w:rFonts w:ascii="Arial" w:hAnsi="Arial" w:cs="Arial"/>
          <w:sz w:val="24"/>
          <w:szCs w:val="24"/>
        </w:rPr>
        <w:t xml:space="preserve">dnem odstranění poslední vady. Podobně bylo-li zboží kupujícím převzato i přes to, že prodávající neodevzdal některou z položek zboží </w:t>
      </w:r>
      <w:r>
        <w:rPr>
          <w:rFonts w:ascii="Arial" w:hAnsi="Arial" w:cs="Arial"/>
          <w:sz w:val="24"/>
          <w:szCs w:val="24"/>
        </w:rPr>
        <w:t>ve </w:t>
      </w:r>
      <w:r w:rsidRPr="00CB0FAF">
        <w:rPr>
          <w:rFonts w:ascii="Arial" w:hAnsi="Arial" w:cs="Arial"/>
          <w:sz w:val="24"/>
          <w:szCs w:val="24"/>
        </w:rPr>
        <w:t>smluvené lhůtě, počíná záruční doba běžet až dnem odevzdání chybějící položky zboží</w:t>
      </w:r>
      <w:r>
        <w:rPr>
          <w:rFonts w:ascii="Arial" w:hAnsi="Arial" w:cs="Arial"/>
          <w:sz w:val="24"/>
          <w:szCs w:val="24"/>
        </w:rPr>
        <w:t>.</w:t>
      </w:r>
    </w:p>
    <w:p w14:paraId="5C872F33"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0E0880">
        <w:rPr>
          <w:rFonts w:ascii="Arial" w:hAnsi="Arial" w:cs="Arial"/>
          <w:sz w:val="24"/>
          <w:szCs w:val="24"/>
        </w:rPr>
        <w:t>Záruční doba dle předchozího odstavce neběží po dobu, po kterou kupující nemůže zboží užívat pro vady, za kte</w:t>
      </w:r>
      <w:r>
        <w:rPr>
          <w:rFonts w:ascii="Arial" w:hAnsi="Arial" w:cs="Arial"/>
          <w:sz w:val="24"/>
          <w:szCs w:val="24"/>
        </w:rPr>
        <w:t>ré odpovídá prodávající, tedy i </w:t>
      </w:r>
      <w:r w:rsidRPr="000E0880">
        <w:rPr>
          <w:rFonts w:ascii="Arial" w:hAnsi="Arial" w:cs="Arial"/>
          <w:sz w:val="24"/>
          <w:szCs w:val="24"/>
        </w:rPr>
        <w:t>z důvodu jejich řešení.</w:t>
      </w:r>
    </w:p>
    <w:p w14:paraId="492A91F7"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896586">
        <w:rPr>
          <w:rFonts w:ascii="Arial" w:hAnsi="Arial" w:cs="Arial"/>
          <w:sz w:val="24"/>
          <w:szCs w:val="24"/>
        </w:rPr>
        <w:t>Má-</w:t>
      </w:r>
      <w:r w:rsidRPr="00674AC4">
        <w:rPr>
          <w:rFonts w:ascii="Arial" w:hAnsi="Arial" w:cs="Arial"/>
          <w:sz w:val="24"/>
          <w:szCs w:val="24"/>
        </w:rPr>
        <w:t>li zboží vadu (vady) má kupující právo</w:t>
      </w:r>
      <w:r>
        <w:rPr>
          <w:rFonts w:ascii="Arial" w:hAnsi="Arial" w:cs="Arial"/>
          <w:sz w:val="24"/>
          <w:szCs w:val="24"/>
        </w:rPr>
        <w:t>:</w:t>
      </w:r>
    </w:p>
    <w:p w14:paraId="012E93CA"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dodáním nového zboží bez vady,</w:t>
      </w:r>
    </w:p>
    <w:p w14:paraId="72E864CD"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dodáním chybějícího zboží,</w:t>
      </w:r>
    </w:p>
    <w:p w14:paraId="5870040F"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opravou zboží (je-li vada opravou odstranitelná),</w:t>
      </w:r>
    </w:p>
    <w:p w14:paraId="5C5894EE"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přiměřenou slevu z kupní ceny, nebo</w:t>
      </w:r>
    </w:p>
    <w:p w14:paraId="4D56545D" w14:textId="77777777" w:rsidR="005000B3" w:rsidRDefault="005000B3" w:rsidP="005000B3">
      <w:pPr>
        <w:numPr>
          <w:ilvl w:val="2"/>
          <w:numId w:val="15"/>
        </w:numPr>
        <w:tabs>
          <w:tab w:val="clear" w:pos="2160"/>
          <w:tab w:val="num" w:pos="709"/>
          <w:tab w:val="left" w:pos="1418"/>
        </w:tabs>
        <w:spacing w:after="0" w:line="240" w:lineRule="auto"/>
        <w:ind w:left="709" w:hanging="425"/>
        <w:jc w:val="both"/>
        <w:rPr>
          <w:rFonts w:ascii="Arial" w:hAnsi="Arial" w:cs="Arial"/>
          <w:sz w:val="24"/>
          <w:szCs w:val="24"/>
        </w:rPr>
      </w:pPr>
      <w:r w:rsidRPr="00674AC4">
        <w:rPr>
          <w:rFonts w:ascii="Arial" w:hAnsi="Arial" w:cs="Arial"/>
          <w:sz w:val="24"/>
          <w:szCs w:val="24"/>
        </w:rPr>
        <w:t>odstoupit od smlouvy</w:t>
      </w:r>
      <w:r>
        <w:rPr>
          <w:rFonts w:ascii="Arial" w:hAnsi="Arial" w:cs="Arial"/>
          <w:sz w:val="24"/>
          <w:szCs w:val="24"/>
        </w:rPr>
        <w:t xml:space="preserve"> na jednotlivou zakázku uzavíranou na základě této rámcové smlouvy</w:t>
      </w:r>
      <w:r w:rsidRPr="00674AC4">
        <w:rPr>
          <w:rFonts w:ascii="Arial" w:hAnsi="Arial" w:cs="Arial"/>
          <w:sz w:val="24"/>
          <w:szCs w:val="24"/>
        </w:rPr>
        <w:t>.</w:t>
      </w:r>
    </w:p>
    <w:p w14:paraId="360A80EC" w14:textId="77777777" w:rsidR="00715916" w:rsidRDefault="00715916" w:rsidP="005000B3">
      <w:pPr>
        <w:tabs>
          <w:tab w:val="left" w:pos="1418"/>
        </w:tabs>
        <w:ind w:left="284"/>
        <w:jc w:val="both"/>
        <w:rPr>
          <w:rFonts w:ascii="Arial" w:hAnsi="Arial" w:cs="Arial"/>
          <w:sz w:val="24"/>
          <w:szCs w:val="24"/>
        </w:rPr>
      </w:pPr>
    </w:p>
    <w:p w14:paraId="0EAFC2BB" w14:textId="53607237" w:rsidR="005000B3" w:rsidRPr="00674AC4" w:rsidRDefault="005000B3" w:rsidP="005000B3">
      <w:pPr>
        <w:tabs>
          <w:tab w:val="left" w:pos="1418"/>
        </w:tabs>
        <w:ind w:left="284"/>
        <w:jc w:val="both"/>
        <w:rPr>
          <w:rFonts w:ascii="Arial" w:hAnsi="Arial" w:cs="Arial"/>
          <w:sz w:val="24"/>
          <w:szCs w:val="24"/>
        </w:rPr>
      </w:pPr>
      <w:r>
        <w:rPr>
          <w:rFonts w:ascii="Arial" w:hAnsi="Arial" w:cs="Arial"/>
          <w:sz w:val="24"/>
          <w:szCs w:val="24"/>
        </w:rPr>
        <w:t>Kupující je oprávněn si zvolit a uplatnit kterékoli z výše uvedených práv dle svého uvážení a s přihlédnutím k charakteru vady, příp. zvolit a uplatnit kombinaci těchto práv. Kupující sdělí prodávajícímu, jaké právo si zvolil z</w:t>
      </w:r>
      <w:r w:rsidRPr="00896586">
        <w:rPr>
          <w:rFonts w:ascii="Arial" w:hAnsi="Arial" w:cs="Arial"/>
          <w:sz w:val="24"/>
          <w:szCs w:val="24"/>
        </w:rPr>
        <w:t>ároveň s oznámením vady nebo bez zbytečného odkladu po oznámení vady.</w:t>
      </w:r>
    </w:p>
    <w:p w14:paraId="07CE3DC1"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A47F27">
        <w:rPr>
          <w:rFonts w:ascii="Arial" w:hAnsi="Arial" w:cs="Arial"/>
          <w:sz w:val="24"/>
          <w:szCs w:val="24"/>
        </w:rPr>
        <w:t>Požadavek na odstranění vad kupující uplatní u prodávajícího nejpozději poslední den záruční doby, a to oznámením</w:t>
      </w:r>
      <w:r>
        <w:rPr>
          <w:rFonts w:ascii="Arial" w:hAnsi="Arial" w:cs="Arial"/>
          <w:sz w:val="24"/>
          <w:szCs w:val="24"/>
        </w:rPr>
        <w:t xml:space="preserve"> na </w:t>
      </w:r>
      <w:r w:rsidRPr="00A47F27">
        <w:rPr>
          <w:rFonts w:ascii="Arial" w:hAnsi="Arial" w:cs="Arial"/>
          <w:sz w:val="24"/>
          <w:szCs w:val="24"/>
        </w:rPr>
        <w:t xml:space="preserve">kontaktní </w:t>
      </w:r>
      <w:r>
        <w:rPr>
          <w:rFonts w:ascii="Arial" w:hAnsi="Arial" w:cs="Arial"/>
          <w:sz w:val="24"/>
          <w:szCs w:val="24"/>
        </w:rPr>
        <w:t xml:space="preserve">e-mail prodávajícího </w:t>
      </w:r>
      <w:r w:rsidRPr="000D0460">
        <w:rPr>
          <w:rFonts w:ascii="Arial" w:hAnsi="Arial" w:cs="Arial"/>
          <w:sz w:val="24"/>
          <w:szCs w:val="24"/>
        </w:rPr>
        <w:t>………………</w:t>
      </w:r>
      <w:proofErr w:type="gramStart"/>
      <w:r w:rsidRPr="000D0460">
        <w:rPr>
          <w:rFonts w:ascii="Arial" w:hAnsi="Arial" w:cs="Arial"/>
          <w:sz w:val="24"/>
          <w:szCs w:val="24"/>
        </w:rPr>
        <w:t xml:space="preserve">….., </w:t>
      </w:r>
      <w:r w:rsidRPr="000D0460">
        <w:rPr>
          <w:rFonts w:ascii="Arial" w:hAnsi="Arial" w:cs="Arial"/>
          <w:b/>
          <w:i/>
          <w:sz w:val="24"/>
          <w:szCs w:val="24"/>
        </w:rPr>
        <w:t>(pozn.</w:t>
      </w:r>
      <w:proofErr w:type="gramEnd"/>
      <w:r w:rsidRPr="000D0460">
        <w:rPr>
          <w:rFonts w:ascii="Arial" w:hAnsi="Arial" w:cs="Arial"/>
          <w:b/>
          <w:i/>
          <w:sz w:val="24"/>
          <w:szCs w:val="24"/>
        </w:rPr>
        <w:t xml:space="preserve"> doplní uchazeč</w:t>
      </w:r>
      <w:r w:rsidRPr="000D0460">
        <w:rPr>
          <w:rFonts w:ascii="Arial" w:hAnsi="Arial" w:cs="Arial"/>
          <w:sz w:val="24"/>
          <w:szCs w:val="24"/>
        </w:rPr>
        <w:t>) (dále také jen „reklamace“).</w:t>
      </w:r>
      <w:r w:rsidRPr="00A47F27">
        <w:rPr>
          <w:rFonts w:ascii="Arial" w:hAnsi="Arial" w:cs="Arial"/>
          <w:sz w:val="24"/>
          <w:szCs w:val="24"/>
        </w:rPr>
        <w:t xml:space="preserve"> </w:t>
      </w:r>
      <w:r>
        <w:rPr>
          <w:rFonts w:ascii="Arial" w:hAnsi="Arial" w:cs="Arial"/>
          <w:sz w:val="24"/>
          <w:szCs w:val="24"/>
        </w:rPr>
        <w:t>V reklamaci kupující uvede alespoň popis vady a/nebo informaci o tom, jak se vada projevuje, a způsob, jakým požaduje vadu odstranit.</w:t>
      </w:r>
    </w:p>
    <w:p w14:paraId="0E23C2F9"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Reklamované vady se prodávající zavazuje odstranit v souladu s uplatněným právem kupujícího bezodkladně, nejpozději však do</w:t>
      </w:r>
      <w:r>
        <w:rPr>
          <w:rFonts w:ascii="Arial" w:hAnsi="Arial" w:cs="Arial"/>
          <w:sz w:val="24"/>
          <w:szCs w:val="24"/>
        </w:rPr>
        <w:t> 10 pracovních</w:t>
      </w:r>
      <w:r w:rsidRPr="002B13DB">
        <w:rPr>
          <w:rFonts w:ascii="Arial" w:hAnsi="Arial" w:cs="Arial"/>
          <w:sz w:val="24"/>
          <w:szCs w:val="24"/>
        </w:rPr>
        <w:t> dnů ode dne doručení reklamace, a to i v případě, že odstraňování vady provede prodávající třetí osobou</w:t>
      </w:r>
      <w:r>
        <w:rPr>
          <w:rFonts w:ascii="Arial" w:hAnsi="Arial" w:cs="Arial"/>
          <w:sz w:val="24"/>
          <w:szCs w:val="24"/>
        </w:rPr>
        <w:t>.</w:t>
      </w:r>
    </w:p>
    <w:p w14:paraId="0CFB843B" w14:textId="7D0BCA3E" w:rsidR="005000B3" w:rsidRPr="007A7EB2"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 xml:space="preserve">V případě, že prodávající neodstraní vadu ve lhůtě dle </w:t>
      </w:r>
      <w:r>
        <w:rPr>
          <w:rFonts w:ascii="Arial" w:hAnsi="Arial" w:cs="Arial"/>
          <w:sz w:val="24"/>
          <w:szCs w:val="24"/>
        </w:rPr>
        <w:t>předchozího odstavce,</w:t>
      </w:r>
      <w:r w:rsidRPr="002B13DB">
        <w:rPr>
          <w:rFonts w:ascii="Arial" w:hAnsi="Arial" w:cs="Arial"/>
          <w:sz w:val="24"/>
          <w:szCs w:val="24"/>
        </w:rPr>
        <w:t xml:space="preserve"> nebo pokud prodávající odmítne vadu odstranit, je kupující oprávněn vadu odstranit na své náklady a prodávající je povinen kupujícímu uhradit náklady vynaložené na odstranění vady, a to do 10 dnů ode dne jejich písemného uplatnění u</w:t>
      </w:r>
      <w:r w:rsidR="00752D46">
        <w:rPr>
          <w:rFonts w:ascii="Arial" w:hAnsi="Arial" w:cs="Arial"/>
          <w:sz w:val="24"/>
          <w:szCs w:val="24"/>
        </w:rPr>
        <w:t> </w:t>
      </w:r>
      <w:r w:rsidRPr="002B13DB">
        <w:rPr>
          <w:rFonts w:ascii="Arial" w:hAnsi="Arial" w:cs="Arial"/>
          <w:sz w:val="24"/>
          <w:szCs w:val="24"/>
        </w:rPr>
        <w:t>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r>
        <w:rPr>
          <w:rFonts w:ascii="Arial" w:hAnsi="Arial" w:cs="Arial"/>
          <w:sz w:val="24"/>
          <w:szCs w:val="24"/>
        </w:rPr>
        <w:t>.</w:t>
      </w:r>
    </w:p>
    <w:p w14:paraId="280C80A2" w14:textId="77777777" w:rsidR="005000B3" w:rsidRPr="000553CE" w:rsidRDefault="005000B3" w:rsidP="005000B3">
      <w:pPr>
        <w:pStyle w:val="Zkladntext"/>
        <w:rPr>
          <w:rFonts w:ascii="Arial" w:hAnsi="Arial" w:cs="Arial"/>
          <w:sz w:val="24"/>
          <w:szCs w:val="24"/>
        </w:rPr>
      </w:pPr>
    </w:p>
    <w:p w14:paraId="46495CE8" w14:textId="77777777" w:rsidR="002364E2" w:rsidRDefault="002364E2">
      <w:pPr>
        <w:spacing w:after="0" w:line="240" w:lineRule="auto"/>
        <w:rPr>
          <w:rFonts w:ascii="Arial" w:hAnsi="Arial" w:cs="Arial"/>
          <w:b/>
          <w:bCs/>
          <w:sz w:val="24"/>
          <w:szCs w:val="24"/>
        </w:rPr>
      </w:pPr>
      <w:r>
        <w:rPr>
          <w:rFonts w:ascii="Arial" w:hAnsi="Arial" w:cs="Arial"/>
          <w:b/>
          <w:bCs/>
          <w:sz w:val="24"/>
          <w:szCs w:val="24"/>
        </w:rPr>
        <w:br w:type="page"/>
      </w:r>
    </w:p>
    <w:p w14:paraId="02AF9F59" w14:textId="08267454" w:rsidR="005000B3" w:rsidRPr="000553CE" w:rsidRDefault="005000B3" w:rsidP="005000B3">
      <w:pPr>
        <w:pStyle w:val="Zkladntext"/>
        <w:jc w:val="center"/>
        <w:rPr>
          <w:rFonts w:ascii="Arial" w:hAnsi="Arial" w:cs="Arial"/>
          <w:b/>
          <w:bCs/>
          <w:sz w:val="24"/>
          <w:szCs w:val="24"/>
        </w:rPr>
      </w:pPr>
      <w:r w:rsidRPr="000553CE">
        <w:rPr>
          <w:rFonts w:ascii="Arial" w:hAnsi="Arial" w:cs="Arial"/>
          <w:b/>
          <w:bCs/>
          <w:sz w:val="24"/>
          <w:szCs w:val="24"/>
        </w:rPr>
        <w:lastRenderedPageBreak/>
        <w:t>VI.</w:t>
      </w:r>
    </w:p>
    <w:p w14:paraId="2680BA4D" w14:textId="77777777" w:rsidR="005000B3" w:rsidRPr="000553CE" w:rsidRDefault="005000B3" w:rsidP="005000B3">
      <w:pPr>
        <w:pStyle w:val="Zkladntext"/>
        <w:jc w:val="center"/>
        <w:rPr>
          <w:rFonts w:ascii="Arial" w:hAnsi="Arial" w:cs="Arial"/>
          <w:b/>
          <w:bCs/>
          <w:sz w:val="24"/>
          <w:szCs w:val="24"/>
        </w:rPr>
      </w:pPr>
      <w:r w:rsidRPr="000553CE">
        <w:rPr>
          <w:rFonts w:ascii="Arial" w:hAnsi="Arial" w:cs="Arial"/>
          <w:b/>
          <w:bCs/>
          <w:sz w:val="24"/>
          <w:szCs w:val="24"/>
        </w:rPr>
        <w:t>Ostatní ujednání</w:t>
      </w:r>
    </w:p>
    <w:p w14:paraId="3377F2D1" w14:textId="77777777" w:rsidR="005000B3" w:rsidRPr="000553CE"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se zavazuje, že po dobu trvání této rámcové smlouvy bude mít sjednáno a platně uzavřeno pojištění odpovědnosti za škodu způsobenou třetí osobě při výkonu podnikatelské činnosti s limitem pojistného plnění ve výši </w:t>
      </w:r>
      <w:r>
        <w:rPr>
          <w:rFonts w:ascii="Arial" w:hAnsi="Arial" w:cs="Arial"/>
          <w:sz w:val="24"/>
          <w:szCs w:val="24"/>
        </w:rPr>
        <w:t>nejméně 1</w:t>
      </w:r>
      <w:r w:rsidRPr="007A7EB2">
        <w:rPr>
          <w:rFonts w:ascii="Arial" w:hAnsi="Arial" w:cs="Arial"/>
          <w:sz w:val="24"/>
          <w:szCs w:val="24"/>
        </w:rPr>
        <w:t xml:space="preserve"> mil. Kč.</w:t>
      </w:r>
      <w:r w:rsidRPr="000553CE">
        <w:rPr>
          <w:rFonts w:ascii="Arial" w:hAnsi="Arial" w:cs="Arial"/>
          <w:sz w:val="24"/>
          <w:szCs w:val="24"/>
        </w:rPr>
        <w:t xml:space="preserve"> Splnění tohoto ujednání se zavazuje prokázat kupujícímu při uzavření rámcové smlouvy a na jeho žádost vždy nejpozději do 15 dnů od uplynutí každého pojistného období, je-li pojistná smlouva uzavřena na dobu určitou nebo jedná-li se o smlouvu s automatickou prolongací. Porušení tohoto závazku bude považováno za podstatné porušení smluvní povinnosti s právem kupujícího odstoupit od smlouvy. </w:t>
      </w:r>
    </w:p>
    <w:p w14:paraId="1BAB1A6A" w14:textId="3F448F39" w:rsidR="005000B3" w:rsidRPr="00EF24D6" w:rsidRDefault="005000B3" w:rsidP="005000B3">
      <w:pPr>
        <w:numPr>
          <w:ilvl w:val="0"/>
          <w:numId w:val="11"/>
        </w:numPr>
        <w:tabs>
          <w:tab w:val="clear" w:pos="720"/>
          <w:tab w:val="num" w:pos="284"/>
        </w:tabs>
        <w:spacing w:before="120" w:after="0" w:line="264" w:lineRule="auto"/>
        <w:ind w:left="284" w:hanging="284"/>
        <w:jc w:val="both"/>
      </w:pPr>
      <w:r w:rsidRPr="00EF24D6">
        <w:rPr>
          <w:rFonts w:ascii="Arial" w:hAnsi="Arial" w:cs="Arial"/>
          <w:sz w:val="24"/>
          <w:szCs w:val="24"/>
        </w:rPr>
        <w:t xml:space="preserve">Prodávající se zavazuje, že po dobu trvání této rámcové smlouvy bude zaměstnavatelem, který </w:t>
      </w:r>
      <w:r w:rsidR="00EF24D6" w:rsidRPr="00EF24D6">
        <w:rPr>
          <w:rFonts w:ascii="Arial" w:hAnsi="Arial" w:cs="Arial"/>
          <w:sz w:val="24"/>
          <w:szCs w:val="24"/>
        </w:rPr>
        <w:t xml:space="preserve">na chráněných pracovních místech </w:t>
      </w:r>
      <w:r w:rsidRPr="00EF24D6">
        <w:rPr>
          <w:rFonts w:ascii="Arial" w:hAnsi="Arial" w:cs="Arial"/>
          <w:sz w:val="24"/>
          <w:szCs w:val="24"/>
        </w:rPr>
        <w:t xml:space="preserve">zaměstnává </w:t>
      </w:r>
      <w:r w:rsidR="00EF24D6" w:rsidRPr="00EF24D6">
        <w:rPr>
          <w:rFonts w:ascii="Arial" w:hAnsi="Arial" w:cs="Arial"/>
          <w:sz w:val="24"/>
          <w:szCs w:val="24"/>
        </w:rPr>
        <w:t>alespoň</w:t>
      </w:r>
      <w:r w:rsidRPr="00EF24D6">
        <w:rPr>
          <w:rFonts w:ascii="Arial" w:hAnsi="Arial" w:cs="Arial"/>
          <w:sz w:val="24"/>
          <w:szCs w:val="24"/>
        </w:rPr>
        <w:t xml:space="preserve"> 50% osob se zdravotním postižením. Tuto povinnost dodavatel doloží vždy za uplynulé kalendářní čtvrtletí čestným prohlášením, a to do 30 dní po uplynutí kalendářního čtvrtletí, buď písemně na adresu sídla kupujícího, nebo s možností stáhnutí čestného prohlášení z internetových stránek prodávajícího.</w:t>
      </w:r>
    </w:p>
    <w:p w14:paraId="0E2109DC" w14:textId="7B36FC0E" w:rsidR="005000B3" w:rsidRPr="00EF24D6"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EF24D6">
        <w:rPr>
          <w:rFonts w:ascii="Arial" w:hAnsi="Arial" w:cs="Arial"/>
          <w:sz w:val="24"/>
          <w:szCs w:val="24"/>
        </w:rPr>
        <w:t>Prodávající se zavazuje, že</w:t>
      </w:r>
      <w:r w:rsidR="00752D46">
        <w:rPr>
          <w:rFonts w:ascii="Arial" w:hAnsi="Arial" w:cs="Arial"/>
          <w:sz w:val="24"/>
          <w:szCs w:val="24"/>
        </w:rPr>
        <w:t xml:space="preserve"> kupujícím</w:t>
      </w:r>
      <w:r w:rsidRPr="00EF24D6">
        <w:rPr>
          <w:rFonts w:ascii="Arial" w:hAnsi="Arial" w:cs="Arial"/>
          <w:sz w:val="24"/>
          <w:szCs w:val="24"/>
        </w:rPr>
        <w:t xml:space="preserve"> </w:t>
      </w:r>
      <w:r w:rsidR="00752D46" w:rsidRPr="00EF24D6">
        <w:rPr>
          <w:rFonts w:ascii="Arial" w:hAnsi="Arial" w:cs="Arial"/>
          <w:sz w:val="24"/>
          <w:szCs w:val="24"/>
        </w:rPr>
        <w:t>odeb</w:t>
      </w:r>
      <w:r w:rsidR="00752D46">
        <w:rPr>
          <w:rFonts w:ascii="Arial" w:hAnsi="Arial" w:cs="Arial"/>
          <w:sz w:val="24"/>
          <w:szCs w:val="24"/>
        </w:rPr>
        <w:t>rané</w:t>
      </w:r>
      <w:r w:rsidR="00752D46" w:rsidRPr="00EF24D6">
        <w:rPr>
          <w:rFonts w:ascii="Arial" w:hAnsi="Arial" w:cs="Arial"/>
          <w:sz w:val="24"/>
          <w:szCs w:val="24"/>
        </w:rPr>
        <w:t xml:space="preserve"> </w:t>
      </w:r>
      <w:r w:rsidRPr="00EF24D6">
        <w:rPr>
          <w:rFonts w:ascii="Arial" w:hAnsi="Arial" w:cs="Arial"/>
          <w:sz w:val="24"/>
          <w:szCs w:val="24"/>
        </w:rPr>
        <w:t>výrobk</w:t>
      </w:r>
      <w:r w:rsidR="00752D46">
        <w:rPr>
          <w:rFonts w:ascii="Arial" w:hAnsi="Arial" w:cs="Arial"/>
          <w:sz w:val="24"/>
          <w:szCs w:val="24"/>
        </w:rPr>
        <w:t>y</w:t>
      </w:r>
      <w:r w:rsidRPr="00EF24D6">
        <w:rPr>
          <w:rFonts w:ascii="Arial" w:hAnsi="Arial" w:cs="Arial"/>
          <w:sz w:val="24"/>
          <w:szCs w:val="24"/>
        </w:rPr>
        <w:t xml:space="preserve">/zboží </w:t>
      </w:r>
      <w:r w:rsidR="00752D46">
        <w:rPr>
          <w:rFonts w:ascii="Arial" w:hAnsi="Arial" w:cs="Arial"/>
          <w:sz w:val="24"/>
          <w:szCs w:val="24"/>
        </w:rPr>
        <w:t>budou poskytnuty v režimu náhradního plnění dle</w:t>
      </w:r>
      <w:r w:rsidRPr="00EF24D6">
        <w:rPr>
          <w:rFonts w:ascii="Arial" w:hAnsi="Arial" w:cs="Arial"/>
          <w:sz w:val="24"/>
          <w:szCs w:val="24"/>
        </w:rPr>
        <w:t xml:space="preserve"> ustanovení § 81 odst. 2 písm. b) zák. č. 435/2004 Sb., o</w:t>
      </w:r>
      <w:r w:rsidR="00752D46">
        <w:rPr>
          <w:rFonts w:ascii="Arial" w:hAnsi="Arial" w:cs="Arial"/>
          <w:sz w:val="24"/>
          <w:szCs w:val="24"/>
        </w:rPr>
        <w:t> </w:t>
      </w:r>
      <w:r w:rsidRPr="00EF24D6">
        <w:rPr>
          <w:rFonts w:ascii="Arial" w:hAnsi="Arial" w:cs="Arial"/>
          <w:sz w:val="24"/>
          <w:szCs w:val="24"/>
        </w:rPr>
        <w:t>zaměstnanosti (dále jen „náhradní plnění“), a to následujícím způsobem:</w:t>
      </w:r>
    </w:p>
    <w:p w14:paraId="768D34FF" w14:textId="256A646D" w:rsidR="005000B3" w:rsidRPr="00EF24D6" w:rsidRDefault="00EF24D6"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sidRPr="00EF24D6">
        <w:rPr>
          <w:rFonts w:ascii="Arial" w:hAnsi="Arial" w:cs="Arial"/>
          <w:sz w:val="24"/>
          <w:szCs w:val="24"/>
        </w:rPr>
        <w:t>s účinností od 1. 1. 2018</w:t>
      </w:r>
      <w:r w:rsidR="005000B3" w:rsidRPr="00EF24D6">
        <w:rPr>
          <w:rFonts w:ascii="Arial" w:hAnsi="Arial" w:cs="Arial"/>
          <w:sz w:val="24"/>
          <w:szCs w:val="24"/>
        </w:rPr>
        <w:t xml:space="preserve"> pro odběr výrobků/zboží </w:t>
      </w:r>
      <w:r w:rsidR="005000B3" w:rsidRPr="00EF24D6">
        <w:rPr>
          <w:rFonts w:ascii="Arial" w:hAnsi="Arial" w:cs="Arial"/>
          <w:color w:val="000000"/>
          <w:sz w:val="24"/>
          <w:szCs w:val="24"/>
        </w:rPr>
        <w:t>v rámci náhrad</w:t>
      </w:r>
      <w:r w:rsidR="0000232A">
        <w:rPr>
          <w:rFonts w:ascii="Arial" w:hAnsi="Arial" w:cs="Arial"/>
          <w:color w:val="000000"/>
          <w:sz w:val="24"/>
          <w:szCs w:val="24"/>
        </w:rPr>
        <w:t>ního plnění v objemu minimálně 1.0</w:t>
      </w:r>
      <w:r w:rsidR="005000B3" w:rsidRPr="00EF24D6">
        <w:rPr>
          <w:rFonts w:ascii="Arial" w:hAnsi="Arial" w:cs="Arial"/>
          <w:color w:val="000000"/>
          <w:sz w:val="24"/>
          <w:szCs w:val="24"/>
        </w:rPr>
        <w:t xml:space="preserve">00.000 Kč bez </w:t>
      </w:r>
      <w:r w:rsidRPr="00EF24D6">
        <w:rPr>
          <w:rFonts w:ascii="Arial" w:hAnsi="Arial" w:cs="Arial"/>
          <w:color w:val="000000"/>
          <w:sz w:val="24"/>
          <w:szCs w:val="24"/>
        </w:rPr>
        <w:t>DPH pro dodávky za celý rok 2018,</w:t>
      </w:r>
    </w:p>
    <w:p w14:paraId="5C0CCC42" w14:textId="7F75EEB9" w:rsidR="00EF24D6" w:rsidRPr="00EF24D6" w:rsidRDefault="00EF24D6"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sidRPr="00EF24D6">
        <w:rPr>
          <w:rFonts w:ascii="Arial" w:hAnsi="Arial" w:cs="Arial"/>
          <w:sz w:val="24"/>
          <w:szCs w:val="24"/>
        </w:rPr>
        <w:t>s účinností od 1. 1. 2019</w:t>
      </w:r>
      <w:r w:rsidR="005000B3" w:rsidRPr="00EF24D6">
        <w:rPr>
          <w:rFonts w:ascii="Arial" w:hAnsi="Arial" w:cs="Arial"/>
          <w:sz w:val="24"/>
          <w:szCs w:val="24"/>
        </w:rPr>
        <w:t xml:space="preserve"> pro odběr výrobků/zboží </w:t>
      </w:r>
      <w:r w:rsidR="005000B3" w:rsidRPr="00EF24D6">
        <w:rPr>
          <w:rFonts w:ascii="Arial" w:hAnsi="Arial" w:cs="Arial"/>
          <w:color w:val="000000"/>
          <w:sz w:val="24"/>
          <w:szCs w:val="24"/>
        </w:rPr>
        <w:t>v rámci náhrad</w:t>
      </w:r>
      <w:r w:rsidR="0000232A">
        <w:rPr>
          <w:rFonts w:ascii="Arial" w:hAnsi="Arial" w:cs="Arial"/>
          <w:color w:val="000000"/>
          <w:sz w:val="24"/>
          <w:szCs w:val="24"/>
        </w:rPr>
        <w:t>ního plnění v objemu minimálně 1.0</w:t>
      </w:r>
      <w:r w:rsidR="005000B3" w:rsidRPr="00EF24D6">
        <w:rPr>
          <w:rFonts w:ascii="Arial" w:hAnsi="Arial" w:cs="Arial"/>
          <w:color w:val="000000"/>
          <w:sz w:val="24"/>
          <w:szCs w:val="24"/>
        </w:rPr>
        <w:t xml:space="preserve">00.000 Kč bez </w:t>
      </w:r>
      <w:r w:rsidRPr="00EF24D6">
        <w:rPr>
          <w:rFonts w:ascii="Arial" w:hAnsi="Arial" w:cs="Arial"/>
          <w:color w:val="000000"/>
          <w:sz w:val="24"/>
          <w:szCs w:val="24"/>
        </w:rPr>
        <w:t>DPH pro dodávky za celý rok 2019</w:t>
      </w:r>
    </w:p>
    <w:p w14:paraId="22371898" w14:textId="2E41D337" w:rsidR="005000B3" w:rsidRPr="00EF24D6" w:rsidRDefault="00EF24D6"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sidRPr="00EF24D6">
        <w:rPr>
          <w:rFonts w:ascii="Arial" w:hAnsi="Arial" w:cs="Arial"/>
          <w:sz w:val="24"/>
          <w:szCs w:val="24"/>
        </w:rPr>
        <w:t xml:space="preserve">s účinností od 1. 1. 2020 pro odběr výrobků/zboží </w:t>
      </w:r>
      <w:r w:rsidRPr="00EF24D6">
        <w:rPr>
          <w:rFonts w:ascii="Arial" w:hAnsi="Arial" w:cs="Arial"/>
          <w:color w:val="000000"/>
          <w:sz w:val="24"/>
          <w:szCs w:val="24"/>
        </w:rPr>
        <w:t>v rámci náhrad</w:t>
      </w:r>
      <w:r w:rsidR="0000232A">
        <w:rPr>
          <w:rFonts w:ascii="Arial" w:hAnsi="Arial" w:cs="Arial"/>
          <w:color w:val="000000"/>
          <w:sz w:val="24"/>
          <w:szCs w:val="24"/>
        </w:rPr>
        <w:t>ního plnění v objemu minimálně 1.0</w:t>
      </w:r>
      <w:r w:rsidRPr="00EF24D6">
        <w:rPr>
          <w:rFonts w:ascii="Arial" w:hAnsi="Arial" w:cs="Arial"/>
          <w:color w:val="000000"/>
          <w:sz w:val="24"/>
          <w:szCs w:val="24"/>
        </w:rPr>
        <w:t>00.000 Kč bez DPH pro dodávky za celý rok 2020</w:t>
      </w:r>
      <w:r w:rsidR="005000B3" w:rsidRPr="00EF24D6">
        <w:rPr>
          <w:rFonts w:ascii="Arial" w:hAnsi="Arial" w:cs="Arial"/>
          <w:color w:val="000000"/>
          <w:sz w:val="24"/>
          <w:szCs w:val="24"/>
        </w:rPr>
        <w:t>.</w:t>
      </w:r>
    </w:p>
    <w:p w14:paraId="0D276029" w14:textId="0DA19AC7" w:rsidR="00767CCE" w:rsidRDefault="00767CCE" w:rsidP="005000B3">
      <w:pPr>
        <w:widowControl w:val="0"/>
        <w:autoSpaceDE w:val="0"/>
        <w:autoSpaceDN w:val="0"/>
        <w:adjustRightInd w:val="0"/>
        <w:spacing w:before="120" w:line="264" w:lineRule="auto"/>
        <w:ind w:left="284"/>
        <w:jc w:val="both"/>
        <w:rPr>
          <w:rFonts w:ascii="Arial" w:hAnsi="Arial" w:cs="Arial"/>
          <w:sz w:val="24"/>
          <w:szCs w:val="24"/>
        </w:rPr>
      </w:pPr>
      <w:r>
        <w:rPr>
          <w:rFonts w:ascii="Arial" w:hAnsi="Arial" w:cs="Arial"/>
          <w:sz w:val="24"/>
          <w:szCs w:val="24"/>
        </w:rPr>
        <w:t>Dodavatel je povinen při evidenci náhradního plnění postupovat v souladu se zákonem č. 435/2004 Sb.</w:t>
      </w:r>
    </w:p>
    <w:p w14:paraId="70B03743" w14:textId="749DC97B" w:rsidR="00767CCE" w:rsidRDefault="00767CCE" w:rsidP="005000B3">
      <w:pPr>
        <w:widowControl w:val="0"/>
        <w:autoSpaceDE w:val="0"/>
        <w:autoSpaceDN w:val="0"/>
        <w:adjustRightInd w:val="0"/>
        <w:spacing w:before="120" w:line="264" w:lineRule="auto"/>
        <w:ind w:left="284"/>
        <w:jc w:val="both"/>
        <w:rPr>
          <w:rFonts w:ascii="Arial" w:hAnsi="Arial" w:cs="Arial"/>
          <w:sz w:val="24"/>
          <w:szCs w:val="24"/>
        </w:rPr>
      </w:pPr>
      <w:r>
        <w:rPr>
          <w:rFonts w:ascii="Arial" w:hAnsi="Arial" w:cs="Arial"/>
          <w:sz w:val="24"/>
          <w:szCs w:val="24"/>
        </w:rPr>
        <w:t>Dodavatel je povinen objednateli poskytovat náhradní plnění vždy od počátku plnění v daném kalendářním roce do výše limitu uvedeného v tomto bodě.</w:t>
      </w:r>
    </w:p>
    <w:p w14:paraId="050F5216" w14:textId="4B30D3F7" w:rsidR="00767CCE" w:rsidRDefault="00767CCE" w:rsidP="00767CCE">
      <w:pPr>
        <w:widowControl w:val="0"/>
        <w:autoSpaceDE w:val="0"/>
        <w:autoSpaceDN w:val="0"/>
        <w:adjustRightInd w:val="0"/>
        <w:spacing w:before="120" w:line="264" w:lineRule="auto"/>
        <w:ind w:left="284"/>
        <w:jc w:val="both"/>
        <w:rPr>
          <w:rFonts w:ascii="Arial" w:hAnsi="Arial" w:cs="Arial"/>
          <w:sz w:val="24"/>
          <w:szCs w:val="24"/>
        </w:rPr>
      </w:pPr>
      <w:r w:rsidRPr="00EF24D6">
        <w:rPr>
          <w:rFonts w:ascii="Arial" w:hAnsi="Arial" w:cs="Arial"/>
          <w:sz w:val="24"/>
          <w:szCs w:val="24"/>
        </w:rPr>
        <w:t xml:space="preserve">Porušení </w:t>
      </w:r>
      <w:r>
        <w:rPr>
          <w:rFonts w:ascii="Arial" w:hAnsi="Arial" w:cs="Arial"/>
          <w:sz w:val="24"/>
          <w:szCs w:val="24"/>
        </w:rPr>
        <w:t>výše uvedených povinností</w:t>
      </w:r>
      <w:r w:rsidRPr="00EF24D6">
        <w:rPr>
          <w:rFonts w:ascii="Arial" w:hAnsi="Arial" w:cs="Arial"/>
          <w:sz w:val="24"/>
          <w:szCs w:val="24"/>
        </w:rPr>
        <w:t xml:space="preserve"> bude považováno za podstatné porušení smluvní povinnosti s právem kupujícího odstoupit od smlouvy.</w:t>
      </w:r>
    </w:p>
    <w:p w14:paraId="2F14D1D6"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Smluvní strany se dohodly, že tuto smlouvu lze ukončit písemnou výpovědí z níže uvedených důvodů.</w:t>
      </w:r>
    </w:p>
    <w:p w14:paraId="4CC2BD9B"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Důvodem k výpovědi ze strany kupujícího </w:t>
      </w:r>
      <w:r>
        <w:rPr>
          <w:rFonts w:ascii="Arial" w:hAnsi="Arial" w:cs="Arial"/>
          <w:sz w:val="24"/>
          <w:szCs w:val="24"/>
        </w:rPr>
        <w:t>může být</w:t>
      </w:r>
      <w:r w:rsidRPr="00797703">
        <w:rPr>
          <w:rFonts w:ascii="Arial" w:hAnsi="Arial" w:cs="Arial"/>
          <w:sz w:val="24"/>
          <w:szCs w:val="24"/>
        </w:rPr>
        <w:t xml:space="preserve"> jeden z následujících důvodů: (1) nejméně trojí </w:t>
      </w:r>
      <w:r w:rsidR="008729F4">
        <w:rPr>
          <w:rFonts w:ascii="Arial" w:hAnsi="Arial" w:cs="Arial"/>
          <w:sz w:val="24"/>
          <w:szCs w:val="24"/>
        </w:rPr>
        <w:t>nepotvrzení objednávky</w:t>
      </w:r>
      <w:r w:rsidRPr="00797703">
        <w:rPr>
          <w:rFonts w:ascii="Arial" w:hAnsi="Arial" w:cs="Arial"/>
          <w:sz w:val="24"/>
          <w:szCs w:val="24"/>
        </w:rPr>
        <w:t xml:space="preserve"> vůbec nebo</w:t>
      </w:r>
      <w:r w:rsidR="008729F4">
        <w:rPr>
          <w:rFonts w:ascii="Arial" w:hAnsi="Arial" w:cs="Arial"/>
          <w:sz w:val="24"/>
          <w:szCs w:val="24"/>
        </w:rPr>
        <w:t xml:space="preserve"> nejméně trojí její nepotvrzení příp. odmítnutí </w:t>
      </w:r>
      <w:r w:rsidRPr="00797703">
        <w:rPr>
          <w:rFonts w:ascii="Arial" w:hAnsi="Arial" w:cs="Arial"/>
          <w:sz w:val="24"/>
          <w:szCs w:val="24"/>
        </w:rPr>
        <w:t xml:space="preserve">ve sjednané lhůtě, (2) nejméně trojí opakované neprovedení sjednané dodávky vůbec nebo ve sjednané době a (3) nejméně trojí opakovaná oprávněná reklamace </w:t>
      </w:r>
      <w:r>
        <w:rPr>
          <w:rFonts w:ascii="Arial" w:hAnsi="Arial" w:cs="Arial"/>
          <w:sz w:val="24"/>
          <w:szCs w:val="24"/>
        </w:rPr>
        <w:t>dodaného zboží</w:t>
      </w:r>
      <w:r w:rsidRPr="00797703">
        <w:rPr>
          <w:rFonts w:ascii="Arial" w:hAnsi="Arial" w:cs="Arial"/>
          <w:sz w:val="24"/>
          <w:szCs w:val="24"/>
        </w:rPr>
        <w:t xml:space="preserve">, vše posuzováno v rámci 6 po sobě jdoucích kalendářních měsíců. </w:t>
      </w:r>
    </w:p>
    <w:p w14:paraId="65F0CC5B"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lastRenderedPageBreak/>
        <w:t xml:space="preserve">Důvodem k výpovědi smlouvy ze strany prodávajícího bude opakovaná (nejméně dvojí) pozdní úhrada (tj. překročení splatnosti faktury o více jak 30 kalendářních dní) oprávněně účtované ceny poskytnutých dodávek v rámci 6 po sobě jdoucích kalendářních měsíců. </w:t>
      </w:r>
    </w:p>
    <w:p w14:paraId="61DCB239"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Výpovědní lhůta je tříměsíční a počíná běžet prvním dnem kalendářního měsíce následujícího po doručení písemné výpovědi druhé smluvní straně. </w:t>
      </w:r>
    </w:p>
    <w:p w14:paraId="6AAE1583"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Kupující je oprávněn odstoupit od smlouvy v případě porušení povinností prodávajícím dle </w:t>
      </w:r>
      <w:r w:rsidRPr="00116193">
        <w:rPr>
          <w:rFonts w:ascii="Arial" w:hAnsi="Arial" w:cs="Arial"/>
          <w:sz w:val="24"/>
          <w:szCs w:val="24"/>
        </w:rPr>
        <w:t>čl. VI odst. 2.</w:t>
      </w:r>
    </w:p>
    <w:p w14:paraId="337C3681" w14:textId="77777777" w:rsidR="005000B3" w:rsidRPr="002364E2"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V případě zániku </w:t>
      </w:r>
      <w:r w:rsidRPr="002364E2">
        <w:rPr>
          <w:rFonts w:ascii="Arial" w:hAnsi="Arial" w:cs="Arial"/>
          <w:sz w:val="24"/>
          <w:szCs w:val="24"/>
        </w:rPr>
        <w:t xml:space="preserve">smluvního vztahu se smluvní strany zavazují uhradit si navzájem veškeré závazky, které si k datu zániku smluvního vztahu prokazatelně dluží.  </w:t>
      </w:r>
    </w:p>
    <w:p w14:paraId="3F43CCA1" w14:textId="1C1540B1" w:rsidR="005000B3" w:rsidRPr="002364E2"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2364E2">
        <w:rPr>
          <w:rFonts w:ascii="Arial" w:hAnsi="Arial" w:cs="Arial"/>
          <w:sz w:val="24"/>
          <w:szCs w:val="24"/>
        </w:rPr>
        <w:t xml:space="preserve">K uzavírání jednotlivých veřejných zakázek specifikovaných v čl. I odst. 1 a 2 jsou za kupujícího oprávněny osoby uvedené na objednávce </w:t>
      </w:r>
      <w:r w:rsidR="002364E2" w:rsidRPr="002364E2">
        <w:rPr>
          <w:rFonts w:ascii="Arial" w:hAnsi="Arial" w:cs="Arial"/>
          <w:sz w:val="24"/>
          <w:szCs w:val="24"/>
        </w:rPr>
        <w:t>kupujícího</w:t>
      </w:r>
      <w:r w:rsidRPr="002364E2">
        <w:rPr>
          <w:rFonts w:ascii="Arial" w:hAnsi="Arial" w:cs="Arial"/>
          <w:sz w:val="24"/>
          <w:szCs w:val="24"/>
        </w:rPr>
        <w:t xml:space="preserve"> v části „Finanční kontrola“.</w:t>
      </w:r>
    </w:p>
    <w:p w14:paraId="270E0732" w14:textId="77777777" w:rsidR="00775E2B" w:rsidRPr="00775E2B" w:rsidRDefault="00775E2B" w:rsidP="00775E2B">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75E2B">
        <w:rPr>
          <w:rFonts w:ascii="Arial" w:hAnsi="Arial" w:cs="Arial"/>
          <w:sz w:val="24"/>
          <w:szCs w:val="24"/>
        </w:rPr>
        <w:t xml:space="preserve">V případě jednotlivých veřejných zakázek hrazených z finančních prostředků operačních programů Evropských strukturálních a investičních fondů (viz. </w:t>
      </w:r>
      <w:proofErr w:type="gramStart"/>
      <w:r w:rsidRPr="00775E2B">
        <w:rPr>
          <w:rFonts w:ascii="Arial" w:hAnsi="Arial" w:cs="Arial"/>
          <w:sz w:val="24"/>
          <w:szCs w:val="24"/>
        </w:rPr>
        <w:t>čl.</w:t>
      </w:r>
      <w:proofErr w:type="gramEnd"/>
      <w:r w:rsidRPr="00775E2B">
        <w:rPr>
          <w:rFonts w:ascii="Arial" w:hAnsi="Arial" w:cs="Arial"/>
          <w:sz w:val="24"/>
          <w:szCs w:val="24"/>
        </w:rPr>
        <w:t xml:space="preserve"> II. odst. 2) platí následující:</w:t>
      </w:r>
    </w:p>
    <w:p w14:paraId="6036C04F" w14:textId="77777777" w:rsidR="00775E2B" w:rsidRPr="00775E2B" w:rsidRDefault="00775E2B" w:rsidP="00775E2B">
      <w:pPr>
        <w:spacing w:before="120" w:after="0" w:line="264" w:lineRule="auto"/>
        <w:ind w:left="284"/>
        <w:jc w:val="both"/>
        <w:rPr>
          <w:rFonts w:ascii="Arial" w:eastAsia="Times New Roman" w:hAnsi="Arial" w:cs="Arial"/>
          <w:sz w:val="23"/>
          <w:szCs w:val="23"/>
          <w:lang w:eastAsia="cs-CZ"/>
        </w:rPr>
      </w:pPr>
    </w:p>
    <w:p w14:paraId="2F7C8AEA" w14:textId="77777777" w:rsidR="00775E2B" w:rsidRPr="00065E3E" w:rsidRDefault="00775E2B" w:rsidP="00775E2B">
      <w:pPr>
        <w:keepNext/>
        <w:numPr>
          <w:ilvl w:val="2"/>
          <w:numId w:val="14"/>
        </w:numPr>
        <w:tabs>
          <w:tab w:val="num" w:pos="1418"/>
        </w:tabs>
        <w:spacing w:after="0" w:line="240" w:lineRule="auto"/>
        <w:ind w:left="1418" w:hanging="425"/>
        <w:jc w:val="both"/>
        <w:outlineLvl w:val="1"/>
        <w:rPr>
          <w:rFonts w:ascii="Arial" w:eastAsia="Times New Roman" w:hAnsi="Arial" w:cs="Arial"/>
          <w:bCs/>
          <w:sz w:val="24"/>
          <w:szCs w:val="24"/>
          <w:lang w:eastAsia="cs-CZ"/>
        </w:rPr>
      </w:pPr>
      <w:r w:rsidRPr="00065E3E">
        <w:rPr>
          <w:rFonts w:ascii="Arial" w:eastAsia="Times New Roman" w:hAnsi="Arial" w:cs="Arial"/>
          <w:sz w:val="24"/>
          <w:szCs w:val="24"/>
          <w:lang w:eastAsia="cs-CZ"/>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Pr="00065E3E">
        <w:rPr>
          <w:rFonts w:ascii="Arial" w:eastAsia="Times New Roman" w:hAnsi="Arial" w:cs="Arial"/>
          <w:bCs/>
          <w:sz w:val="24"/>
          <w:szCs w:val="24"/>
          <w:lang w:eastAsia="cs-CZ"/>
        </w:rPr>
        <w:t>Tyto doklady budou uchovávány způsobem stanoveným platnými právními předpisy. S</w:t>
      </w:r>
      <w:r w:rsidRPr="00065E3E">
        <w:rPr>
          <w:rFonts w:ascii="Arial" w:eastAsia="Times New Roman" w:hAnsi="Arial" w:cs="Arial"/>
          <w:sz w:val="24"/>
          <w:szCs w:val="24"/>
          <w:lang w:eastAsia="cs-CZ"/>
        </w:rPr>
        <w:t xml:space="preserve">ubjekty oprávněné k výkonu kontroly mají právo </w:t>
      </w:r>
      <w:r w:rsidRPr="00065E3E">
        <w:rPr>
          <w:rFonts w:ascii="Arial" w:eastAsia="Times New Roman" w:hAnsi="Arial" w:cs="Arial"/>
          <w:bCs/>
          <w:sz w:val="24"/>
          <w:szCs w:val="24"/>
          <w:lang w:eastAsia="cs-CZ"/>
        </w:rPr>
        <w:t>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57EA0248" w14:textId="77777777" w:rsidR="00775E2B" w:rsidRPr="00065E3E" w:rsidRDefault="00775E2B" w:rsidP="00775E2B">
      <w:pPr>
        <w:spacing w:after="0" w:line="240" w:lineRule="auto"/>
        <w:rPr>
          <w:rFonts w:ascii="Times New Roman" w:eastAsia="Times New Roman" w:hAnsi="Times New Roman" w:cs="Times New Roman"/>
          <w:sz w:val="24"/>
          <w:szCs w:val="24"/>
          <w:highlight w:val="yellow"/>
          <w:lang w:eastAsia="cs-CZ"/>
        </w:rPr>
      </w:pPr>
    </w:p>
    <w:p w14:paraId="476664BD" w14:textId="77777777" w:rsidR="00775E2B" w:rsidRPr="00065E3E" w:rsidRDefault="00775E2B" w:rsidP="00775E2B">
      <w:pPr>
        <w:keepNext/>
        <w:numPr>
          <w:ilvl w:val="2"/>
          <w:numId w:val="14"/>
        </w:numPr>
        <w:tabs>
          <w:tab w:val="num" w:pos="1418"/>
        </w:tabs>
        <w:spacing w:after="0" w:line="240" w:lineRule="auto"/>
        <w:ind w:left="1418" w:hanging="425"/>
        <w:jc w:val="both"/>
        <w:outlineLvl w:val="1"/>
        <w:rPr>
          <w:rFonts w:ascii="Arial" w:eastAsia="Times New Roman" w:hAnsi="Arial" w:cs="Arial"/>
          <w:bCs/>
          <w:sz w:val="24"/>
          <w:szCs w:val="24"/>
          <w:lang w:eastAsia="cs-CZ"/>
        </w:rPr>
      </w:pPr>
      <w:r w:rsidRPr="00065E3E">
        <w:rPr>
          <w:rFonts w:ascii="Arial" w:eastAsia="Times New Roman" w:hAnsi="Arial" w:cs="Arial"/>
          <w:bCs/>
          <w:sz w:val="24"/>
          <w:szCs w:val="24"/>
          <w:lang w:eastAsia="cs-CZ"/>
        </w:rPr>
        <w:t>Prodávající je dle ustanovení § 2 písm. e) zákona č. 320/2001 Sb., o finanční kontrole ve veřejné správě, v platném znění, osobou povinnou spolupůsobit při výkonu finanční kontroly.</w:t>
      </w:r>
    </w:p>
    <w:p w14:paraId="3E3385AB" w14:textId="77777777" w:rsidR="005000B3" w:rsidRPr="000E7B7C" w:rsidRDefault="005000B3" w:rsidP="00775E2B">
      <w:pPr>
        <w:spacing w:before="120" w:line="264" w:lineRule="auto"/>
        <w:jc w:val="both"/>
        <w:rPr>
          <w:rFonts w:ascii="Arial" w:hAnsi="Arial" w:cs="Arial"/>
          <w:sz w:val="24"/>
          <w:szCs w:val="24"/>
        </w:rPr>
      </w:pPr>
    </w:p>
    <w:p w14:paraId="599BD73F" w14:textId="77777777" w:rsidR="005000B3" w:rsidRPr="000553CE" w:rsidRDefault="005000B3" w:rsidP="005000B3">
      <w:pPr>
        <w:pStyle w:val="Nadpis1"/>
        <w:numPr>
          <w:ilvl w:val="0"/>
          <w:numId w:val="0"/>
        </w:numPr>
        <w:tabs>
          <w:tab w:val="center" w:pos="4536"/>
        </w:tabs>
        <w:ind w:left="644"/>
        <w:rPr>
          <w:sz w:val="24"/>
          <w:szCs w:val="24"/>
        </w:rPr>
      </w:pPr>
      <w:r>
        <w:rPr>
          <w:sz w:val="24"/>
          <w:szCs w:val="24"/>
        </w:rPr>
        <w:tab/>
      </w:r>
      <w:r w:rsidRPr="000553CE">
        <w:rPr>
          <w:sz w:val="24"/>
          <w:szCs w:val="24"/>
        </w:rPr>
        <w:t>VII.</w:t>
      </w:r>
    </w:p>
    <w:p w14:paraId="4A9D7BD4" w14:textId="77777777" w:rsidR="005000B3" w:rsidRDefault="005000B3" w:rsidP="005000B3">
      <w:pPr>
        <w:pStyle w:val="Zkladntext"/>
        <w:jc w:val="center"/>
        <w:rPr>
          <w:rFonts w:ascii="Arial" w:hAnsi="Arial" w:cs="Arial"/>
          <w:b/>
          <w:bCs/>
          <w:sz w:val="24"/>
          <w:szCs w:val="24"/>
        </w:rPr>
      </w:pPr>
      <w:r w:rsidRPr="000553CE">
        <w:rPr>
          <w:rFonts w:ascii="Arial" w:hAnsi="Arial" w:cs="Arial"/>
          <w:b/>
          <w:bCs/>
          <w:sz w:val="24"/>
          <w:szCs w:val="24"/>
        </w:rPr>
        <w:t>Závěrečná ustanovení</w:t>
      </w:r>
    </w:p>
    <w:p w14:paraId="16A45C18"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Kupující je povinným subjektem dle zákona č. 340/2015 Sb., o registru smluv (dále jen “zákon o registru smluv“). Prodávající bere na vědomí a výslovně souhlasí s tím, že tato smlouva, podléhá uveřejnění v Registru smluv (informační systém veřejné správy, jehož správcem je Ministerstvo vnitra). Kupující se zavazuje, že provede uveřejnění této smlouvy dle příslušného zákona o registru smluv.</w:t>
      </w:r>
    </w:p>
    <w:p w14:paraId="3A6DC3A9"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lastRenderedPageBreak/>
        <w:t>V souladu s ustanovením § 219 zákona č. 134/2016 Sb., o zadávání veřejných zakázek, Kupující uveřejní na svém profilu zadavatele smlouvu včetně všech jejích změn a dodatků a výši skutečně uhrazené ceny za plnění této smlouvy.</w:t>
      </w:r>
    </w:p>
    <w:p w14:paraId="1FF7F40D" w14:textId="0FD244FA"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Kupující zveřejní smlouvu dle odstavce 1. a 2. tohoto článku v plném znění. V</w:t>
      </w:r>
      <w:r w:rsidR="00752D46">
        <w:rPr>
          <w:rFonts w:ascii="Arial" w:hAnsi="Arial" w:cs="Arial"/>
          <w:sz w:val="24"/>
          <w:szCs w:val="24"/>
        </w:rPr>
        <w:t> </w:t>
      </w:r>
      <w:r w:rsidRPr="00775E2B">
        <w:rPr>
          <w:rFonts w:ascii="Arial" w:hAnsi="Arial" w:cs="Arial"/>
          <w:sz w:val="24"/>
          <w:szCs w:val="24"/>
        </w:rPr>
        <w:t xml:space="preserve">případě, že smlouva obsahuje utajované informace, obchodní tajemství dle § 504 </w:t>
      </w:r>
      <w:proofErr w:type="spellStart"/>
      <w:r w:rsidRPr="00775E2B">
        <w:rPr>
          <w:rFonts w:ascii="Arial" w:hAnsi="Arial" w:cs="Arial"/>
          <w:sz w:val="24"/>
          <w:szCs w:val="24"/>
        </w:rPr>
        <w:t>obč</w:t>
      </w:r>
      <w:proofErr w:type="spellEnd"/>
      <w:r w:rsidRPr="00775E2B">
        <w:rPr>
          <w:rFonts w:ascii="Arial" w:hAnsi="Arial" w:cs="Arial"/>
          <w:sz w:val="24"/>
          <w:szCs w:val="24"/>
        </w:rPr>
        <w:t xml:space="preserve">. </w:t>
      </w:r>
      <w:proofErr w:type="gramStart"/>
      <w:r w:rsidRPr="00775E2B">
        <w:rPr>
          <w:rFonts w:ascii="Arial" w:hAnsi="Arial" w:cs="Arial"/>
          <w:sz w:val="24"/>
          <w:szCs w:val="24"/>
        </w:rPr>
        <w:t>zákoníku</w:t>
      </w:r>
      <w:proofErr w:type="gramEnd"/>
      <w:r w:rsidRPr="00775E2B">
        <w:rPr>
          <w:rFonts w:ascii="Arial" w:hAnsi="Arial" w:cs="Arial"/>
          <w:sz w:val="24"/>
          <w:szCs w:val="24"/>
        </w:rPr>
        <w:t>, osobní/citlivé údaje, práva duševního vlastnictví či jiné informace, které nelze poskytnout při postupu podle předpisů upravujících svobodný přístup k informacím (dále jen „chráněné informace“), je Prodávající povinen nejpozději v</w:t>
      </w:r>
      <w:r w:rsidR="00752D46">
        <w:rPr>
          <w:rFonts w:ascii="Arial" w:hAnsi="Arial" w:cs="Arial"/>
          <w:sz w:val="24"/>
          <w:szCs w:val="24"/>
        </w:rPr>
        <w:t> </w:t>
      </w:r>
      <w:r w:rsidRPr="00775E2B">
        <w:rPr>
          <w:rFonts w:ascii="Arial" w:hAnsi="Arial" w:cs="Arial"/>
          <w:sz w:val="24"/>
          <w:szCs w:val="24"/>
        </w:rPr>
        <w:t xml:space="preserve">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 Totéž se týká objednávek z jednotlivých veřejných zakázek zadávaných na základě této rámcové dohody uzavíraných dle čl. II. odst. 1, pokud jejich hodnota překročí 50.000,- Kč bez DPH. </w:t>
      </w:r>
    </w:p>
    <w:p w14:paraId="065A5F68" w14:textId="64C588C5"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Tato smlouva nabývá</w:t>
      </w:r>
      <w:r w:rsidR="00E71363">
        <w:rPr>
          <w:rFonts w:ascii="Arial" w:hAnsi="Arial" w:cs="Arial"/>
          <w:sz w:val="24"/>
          <w:szCs w:val="24"/>
        </w:rPr>
        <w:t xml:space="preserve"> platnosti dnem jejího uzavření</w:t>
      </w:r>
      <w:bookmarkStart w:id="0" w:name="_GoBack"/>
      <w:bookmarkEnd w:id="0"/>
      <w:r w:rsidRPr="00775E2B">
        <w:rPr>
          <w:rFonts w:ascii="Arial" w:hAnsi="Arial" w:cs="Arial"/>
          <w:sz w:val="24"/>
          <w:szCs w:val="24"/>
        </w:rPr>
        <w:t xml:space="preserve"> a účinnosti nejdříve dnem uveřejnění smlouvy v Registru smluv. O této skutečnosti Kupující prodávajícího uvědomí. Totéž platí pro objednávky z jednotlivých veřejných zakázek, jejichž hodnota překročí 50.000,- Kč bez DPH. </w:t>
      </w:r>
    </w:p>
    <w:p w14:paraId="540AD399" w14:textId="77777777" w:rsidR="005000B3"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Vztahy účastníků z této rámcové smlouvy se řídí příslušnými ustanoveními zákona č. 137/2006 Sb., o veřejných zakázkách a </w:t>
      </w:r>
      <w:r>
        <w:rPr>
          <w:rFonts w:ascii="Arial" w:hAnsi="Arial" w:cs="Arial"/>
          <w:sz w:val="24"/>
          <w:szCs w:val="24"/>
        </w:rPr>
        <w:t>občanského</w:t>
      </w:r>
      <w:r w:rsidRPr="000553CE">
        <w:rPr>
          <w:rFonts w:ascii="Arial" w:hAnsi="Arial" w:cs="Arial"/>
          <w:sz w:val="24"/>
          <w:szCs w:val="24"/>
        </w:rPr>
        <w:t xml:space="preserve"> zákoníku, vztahy ze smluv na jednotlivé zakázky pak touto rámcovou smlouvu a příslušnými ustanoveními </w:t>
      </w:r>
      <w:r>
        <w:rPr>
          <w:rFonts w:ascii="Arial" w:hAnsi="Arial" w:cs="Arial"/>
          <w:sz w:val="24"/>
          <w:szCs w:val="24"/>
        </w:rPr>
        <w:t>občanského</w:t>
      </w:r>
      <w:r w:rsidRPr="000553CE">
        <w:rPr>
          <w:rFonts w:ascii="Arial" w:hAnsi="Arial" w:cs="Arial"/>
          <w:sz w:val="24"/>
          <w:szCs w:val="24"/>
        </w:rPr>
        <w:t xml:space="preserve"> zákoníku. </w:t>
      </w:r>
    </w:p>
    <w:p w14:paraId="3E6484FA" w14:textId="77777777" w:rsidR="005000B3" w:rsidRPr="000553CE"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Tato rámcová smlouva může být měněna nebo doplňována pouze dohodou smluvních stran ve formě písemných číslovaných dodatků podepsaných oprávněnými zástupci obou smluvních stran. Takto nelze sjednat podstatné změny podmínek stanovených touto rámcovou smlouvou. </w:t>
      </w:r>
    </w:p>
    <w:p w14:paraId="1F937CC3" w14:textId="77777777" w:rsidR="005000B3"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Tato smlouva je vyhotovena ve dvou stejnopisech s platností originálu, každý z účastníků obdrží jedno vyhotovení. </w:t>
      </w:r>
    </w:p>
    <w:p w14:paraId="782610BD" w14:textId="77777777" w:rsidR="005000B3" w:rsidRPr="000553CE"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B92A78">
        <w:rPr>
          <w:rFonts w:ascii="Arial" w:hAnsi="Arial" w:cs="Arial"/>
          <w:sz w:val="24"/>
          <w:szCs w:val="24"/>
        </w:rPr>
        <w:t>Smluvní strany po přečtení smlouvy potvrzují, že obsahu smlouvy</w:t>
      </w:r>
      <w:r w:rsidRPr="000E0880">
        <w:rPr>
          <w:rFonts w:ascii="Arial" w:hAnsi="Arial" w:cs="Arial"/>
          <w:sz w:val="24"/>
          <w:szCs w:val="24"/>
        </w:rPr>
        <w:t xml:space="preserve"> porozuměly, že smlouva vyjadřuje jejich pravou, svobodnou a vážnou vůli, nebyla uzavřena v tísni či za</w:t>
      </w:r>
      <w:r>
        <w:rPr>
          <w:rFonts w:ascii="Arial" w:hAnsi="Arial" w:cs="Arial"/>
          <w:sz w:val="24"/>
          <w:szCs w:val="24"/>
        </w:rPr>
        <w:t xml:space="preserve"> nápadně nevýhodných podmínek a </w:t>
      </w:r>
      <w:r w:rsidRPr="000E0880">
        <w:rPr>
          <w:rFonts w:ascii="Arial" w:hAnsi="Arial" w:cs="Arial"/>
          <w:sz w:val="24"/>
          <w:szCs w:val="24"/>
        </w:rPr>
        <w:t>na důkaz této skutečnosti ji vlastnoručně podepisují</w:t>
      </w:r>
      <w:r>
        <w:rPr>
          <w:rFonts w:ascii="Arial" w:hAnsi="Arial" w:cs="Arial"/>
          <w:sz w:val="24"/>
          <w:szCs w:val="24"/>
        </w:rPr>
        <w:t>.</w:t>
      </w:r>
    </w:p>
    <w:p w14:paraId="675D22EF" w14:textId="77777777" w:rsidR="005000B3" w:rsidRDefault="005000B3" w:rsidP="005000B3">
      <w:pPr>
        <w:jc w:val="both"/>
        <w:rPr>
          <w:rFonts w:ascii="Arial" w:hAnsi="Arial" w:cs="Arial"/>
          <w:sz w:val="24"/>
          <w:szCs w:val="24"/>
          <w:highlight w:val="yellow"/>
          <w:u w:val="single"/>
        </w:rPr>
      </w:pPr>
    </w:p>
    <w:p w14:paraId="7B1229D3" w14:textId="77777777" w:rsidR="005000B3" w:rsidRPr="00B110A0" w:rsidRDefault="005000B3" w:rsidP="005000B3">
      <w:pPr>
        <w:jc w:val="both"/>
        <w:rPr>
          <w:rFonts w:ascii="Arial" w:hAnsi="Arial" w:cs="Arial"/>
          <w:sz w:val="24"/>
          <w:szCs w:val="24"/>
          <w:u w:val="single"/>
        </w:rPr>
      </w:pPr>
      <w:r w:rsidRPr="00B110A0">
        <w:rPr>
          <w:rFonts w:ascii="Arial" w:hAnsi="Arial" w:cs="Arial"/>
          <w:sz w:val="24"/>
          <w:szCs w:val="24"/>
          <w:u w:val="single"/>
        </w:rPr>
        <w:t>Přílohy:</w:t>
      </w:r>
    </w:p>
    <w:p w14:paraId="02DB7F4A" w14:textId="477E6BDB" w:rsidR="005000B3" w:rsidRPr="000553CE" w:rsidRDefault="00D4415B" w:rsidP="005000B3">
      <w:pPr>
        <w:jc w:val="both"/>
        <w:rPr>
          <w:rFonts w:ascii="Arial" w:hAnsi="Arial" w:cs="Arial"/>
          <w:sz w:val="24"/>
          <w:szCs w:val="24"/>
        </w:rPr>
      </w:pPr>
      <w:r>
        <w:rPr>
          <w:rFonts w:ascii="Arial" w:hAnsi="Arial" w:cs="Arial"/>
          <w:sz w:val="24"/>
          <w:szCs w:val="24"/>
        </w:rPr>
        <w:t>Příloha č. 1 Ceník sortimentu</w:t>
      </w:r>
      <w:r w:rsidR="00DC6F0F">
        <w:rPr>
          <w:rFonts w:ascii="Arial" w:hAnsi="Arial" w:cs="Arial"/>
          <w:sz w:val="24"/>
          <w:szCs w:val="24"/>
        </w:rPr>
        <w:t xml:space="preserve"> (fyzicky je součástí zadávacího řízení)</w:t>
      </w:r>
    </w:p>
    <w:p w14:paraId="0B9597AB" w14:textId="77777777" w:rsidR="00D4415B" w:rsidRDefault="00D4415B" w:rsidP="005000B3">
      <w:pPr>
        <w:jc w:val="both"/>
        <w:rPr>
          <w:rFonts w:ascii="Arial" w:hAnsi="Arial" w:cs="Arial"/>
          <w:sz w:val="24"/>
          <w:szCs w:val="24"/>
        </w:rPr>
      </w:pPr>
    </w:p>
    <w:p w14:paraId="2E2FD8B0" w14:textId="5809D0A1" w:rsidR="005000B3" w:rsidRPr="000553CE" w:rsidRDefault="005000B3" w:rsidP="005000B3">
      <w:pPr>
        <w:jc w:val="both"/>
        <w:rPr>
          <w:rFonts w:ascii="Arial" w:hAnsi="Arial" w:cs="Arial"/>
          <w:sz w:val="24"/>
          <w:szCs w:val="24"/>
        </w:rPr>
      </w:pPr>
      <w:r w:rsidRPr="000553CE">
        <w:rPr>
          <w:rFonts w:ascii="Arial" w:hAnsi="Arial" w:cs="Arial"/>
          <w:sz w:val="24"/>
          <w:szCs w:val="24"/>
        </w:rPr>
        <w:t>V</w:t>
      </w:r>
      <w:r>
        <w:rPr>
          <w:rFonts w:ascii="Arial" w:hAnsi="Arial" w:cs="Arial"/>
          <w:sz w:val="24"/>
          <w:szCs w:val="24"/>
        </w:rPr>
        <w:t xml:space="preserve"> Ostravě </w:t>
      </w:r>
      <w:proofErr w:type="gramStart"/>
      <w:r>
        <w:rPr>
          <w:rFonts w:ascii="Arial" w:hAnsi="Arial" w:cs="Arial"/>
          <w:sz w:val="24"/>
          <w:szCs w:val="24"/>
        </w:rPr>
        <w:t>dne...........</w:t>
      </w:r>
      <w:proofErr w:type="gramEnd"/>
      <w:r w:rsidRPr="000553CE">
        <w:rPr>
          <w:rFonts w:ascii="Arial" w:hAnsi="Arial" w:cs="Arial"/>
          <w:sz w:val="24"/>
          <w:szCs w:val="24"/>
        </w:rPr>
        <w:t xml:space="preserve">                </w:t>
      </w:r>
      <w:r w:rsidR="00D4415B">
        <w:rPr>
          <w:rFonts w:ascii="Arial" w:hAnsi="Arial" w:cs="Arial"/>
          <w:sz w:val="24"/>
          <w:szCs w:val="24"/>
        </w:rPr>
        <w:t xml:space="preserve">                          </w:t>
      </w:r>
      <w:proofErr w:type="gramStart"/>
      <w:r w:rsidRPr="000553CE">
        <w:rPr>
          <w:rFonts w:ascii="Arial" w:hAnsi="Arial" w:cs="Arial"/>
          <w:sz w:val="24"/>
          <w:szCs w:val="24"/>
        </w:rPr>
        <w:t>V </w:t>
      </w:r>
      <w:r>
        <w:rPr>
          <w:rFonts w:ascii="Arial" w:hAnsi="Arial" w:cs="Arial"/>
          <w:sz w:val="24"/>
          <w:szCs w:val="24"/>
        </w:rPr>
        <w:t>................</w:t>
      </w:r>
      <w:r w:rsidRPr="000553CE">
        <w:rPr>
          <w:rFonts w:ascii="Arial" w:hAnsi="Arial" w:cs="Arial"/>
          <w:sz w:val="24"/>
          <w:szCs w:val="24"/>
        </w:rPr>
        <w:t xml:space="preserve"> dne</w:t>
      </w:r>
      <w:proofErr w:type="gramEnd"/>
      <w:r w:rsidRPr="000553CE">
        <w:rPr>
          <w:rFonts w:ascii="Arial" w:hAnsi="Arial" w:cs="Arial"/>
          <w:sz w:val="24"/>
          <w:szCs w:val="24"/>
        </w:rPr>
        <w:t xml:space="preserve"> </w:t>
      </w:r>
    </w:p>
    <w:p w14:paraId="5522D7D4" w14:textId="77777777" w:rsidR="00D4415B" w:rsidRDefault="00D4415B" w:rsidP="005000B3">
      <w:pPr>
        <w:jc w:val="both"/>
        <w:rPr>
          <w:rFonts w:ascii="Arial" w:hAnsi="Arial" w:cs="Arial"/>
          <w:sz w:val="24"/>
          <w:szCs w:val="24"/>
        </w:rPr>
      </w:pPr>
    </w:p>
    <w:p w14:paraId="7C9894A0" w14:textId="5C44C412" w:rsidR="005000B3" w:rsidRPr="000553CE" w:rsidRDefault="005000B3" w:rsidP="005000B3">
      <w:pPr>
        <w:jc w:val="both"/>
        <w:rPr>
          <w:rFonts w:ascii="Arial" w:hAnsi="Arial" w:cs="Arial"/>
          <w:sz w:val="24"/>
          <w:szCs w:val="24"/>
        </w:rPr>
      </w:pPr>
      <w:r>
        <w:rPr>
          <w:rFonts w:ascii="Arial" w:hAnsi="Arial" w:cs="Arial"/>
          <w:sz w:val="24"/>
          <w:szCs w:val="24"/>
        </w:rPr>
        <w:lastRenderedPageBreak/>
        <w:t>Za kupujícíh</w:t>
      </w:r>
      <w:r w:rsidRPr="000553CE">
        <w:rPr>
          <w:rFonts w:ascii="Arial" w:hAnsi="Arial" w:cs="Arial"/>
          <w:sz w:val="24"/>
          <w:szCs w:val="24"/>
        </w:rPr>
        <w:t xml:space="preserve">o:                                    </w:t>
      </w:r>
      <w:r>
        <w:rPr>
          <w:rFonts w:ascii="Arial" w:hAnsi="Arial" w:cs="Arial"/>
          <w:sz w:val="24"/>
          <w:szCs w:val="24"/>
        </w:rPr>
        <w:t xml:space="preserve">                  Za prodávajícího</w:t>
      </w:r>
      <w:r w:rsidRPr="000553CE">
        <w:rPr>
          <w:rFonts w:ascii="Arial" w:hAnsi="Arial" w:cs="Arial"/>
          <w:sz w:val="24"/>
          <w:szCs w:val="24"/>
        </w:rPr>
        <w:t xml:space="preserve">:   </w:t>
      </w:r>
    </w:p>
    <w:p w14:paraId="681E2D7B" w14:textId="77777777" w:rsidR="005000B3" w:rsidRPr="000553CE" w:rsidRDefault="005000B3" w:rsidP="005000B3">
      <w:pPr>
        <w:jc w:val="both"/>
        <w:rPr>
          <w:rFonts w:ascii="Arial" w:hAnsi="Arial" w:cs="Arial"/>
          <w:sz w:val="24"/>
          <w:szCs w:val="24"/>
        </w:rPr>
      </w:pPr>
    </w:p>
    <w:p w14:paraId="68C3AA83" w14:textId="02FC8CE5" w:rsidR="005000B3" w:rsidRPr="000553CE" w:rsidRDefault="005000B3" w:rsidP="005000B3">
      <w:pPr>
        <w:jc w:val="both"/>
        <w:rPr>
          <w:rFonts w:ascii="Arial" w:hAnsi="Arial" w:cs="Arial"/>
          <w:sz w:val="24"/>
          <w:szCs w:val="24"/>
        </w:rPr>
      </w:pPr>
      <w:r w:rsidRPr="000553CE">
        <w:rPr>
          <w:rFonts w:ascii="Arial" w:hAnsi="Arial" w:cs="Arial"/>
          <w:sz w:val="24"/>
          <w:szCs w:val="24"/>
        </w:rPr>
        <w:t xml:space="preserve"> </w:t>
      </w:r>
      <w:r>
        <w:rPr>
          <w:rFonts w:ascii="Arial" w:hAnsi="Arial" w:cs="Arial"/>
          <w:sz w:val="24"/>
          <w:szCs w:val="24"/>
        </w:rPr>
        <w:t>……………………………..</w:t>
      </w:r>
      <w:r w:rsidRPr="000553CE">
        <w:rPr>
          <w:rFonts w:ascii="Arial" w:hAnsi="Arial" w:cs="Arial"/>
          <w:sz w:val="24"/>
          <w:szCs w:val="24"/>
        </w:rPr>
        <w:t xml:space="preserve">        </w:t>
      </w:r>
      <w:r w:rsidR="00D4415B">
        <w:rPr>
          <w:rFonts w:ascii="Arial" w:hAnsi="Arial" w:cs="Arial"/>
          <w:sz w:val="24"/>
          <w:szCs w:val="24"/>
        </w:rPr>
        <w:tab/>
      </w:r>
      <w:r w:rsidR="00D4415B">
        <w:rPr>
          <w:rFonts w:ascii="Arial" w:hAnsi="Arial" w:cs="Arial"/>
          <w:sz w:val="24"/>
          <w:szCs w:val="24"/>
        </w:rPr>
        <w:tab/>
      </w:r>
      <w:r w:rsidR="00D4415B">
        <w:rPr>
          <w:rFonts w:ascii="Arial" w:hAnsi="Arial" w:cs="Arial"/>
          <w:sz w:val="24"/>
          <w:szCs w:val="24"/>
        </w:rPr>
        <w:tab/>
        <w:t>………………………………….</w:t>
      </w:r>
    </w:p>
    <w:p w14:paraId="357153D5" w14:textId="77777777" w:rsidR="005000B3" w:rsidRDefault="005000B3" w:rsidP="005000B3">
      <w:pPr>
        <w:jc w:val="both"/>
        <w:rPr>
          <w:rFonts w:ascii="Arial" w:hAnsi="Arial" w:cs="Arial"/>
          <w:sz w:val="24"/>
          <w:szCs w:val="24"/>
        </w:rPr>
      </w:pPr>
      <w:r>
        <w:rPr>
          <w:rFonts w:ascii="Arial" w:hAnsi="Arial" w:cs="Arial"/>
          <w:sz w:val="24"/>
          <w:szCs w:val="24"/>
        </w:rPr>
        <w:t>prof. MUDr. Jan Lata</w:t>
      </w:r>
      <w:r w:rsidRPr="005933C1">
        <w:rPr>
          <w:rFonts w:ascii="Arial" w:hAnsi="Arial" w:cs="Arial"/>
          <w:sz w:val="24"/>
          <w:szCs w:val="24"/>
        </w:rPr>
        <w:t>, CSc.</w:t>
      </w:r>
      <w:r w:rsidRPr="000553CE">
        <w:rPr>
          <w:rFonts w:ascii="Arial" w:hAnsi="Arial" w:cs="Arial"/>
          <w:sz w:val="24"/>
          <w:szCs w:val="24"/>
        </w:rPr>
        <w:t xml:space="preserve"> </w:t>
      </w:r>
    </w:p>
    <w:p w14:paraId="7D2D0B5F" w14:textId="3D0B57BC" w:rsidR="001A42E6" w:rsidRPr="00EB69A0" w:rsidRDefault="005000B3" w:rsidP="00EB69A0">
      <w:pPr>
        <w:jc w:val="both"/>
        <w:rPr>
          <w:rFonts w:ascii="Arial" w:hAnsi="Arial" w:cs="Arial"/>
          <w:sz w:val="24"/>
          <w:szCs w:val="24"/>
        </w:rPr>
      </w:pPr>
      <w:r w:rsidRPr="000553CE">
        <w:rPr>
          <w:rFonts w:ascii="Arial" w:hAnsi="Arial" w:cs="Arial"/>
          <w:sz w:val="24"/>
          <w:szCs w:val="24"/>
        </w:rPr>
        <w:t xml:space="preserve">                   rektor</w:t>
      </w:r>
    </w:p>
    <w:sectPr w:rsidR="001A42E6" w:rsidRPr="00EB69A0" w:rsidSect="001A42E6">
      <w:footerReference w:type="default" r:id="rId1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6BED" w14:textId="77777777" w:rsidR="002A238B" w:rsidRDefault="002A238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563C99F" w14:textId="77777777" w:rsidR="002A238B" w:rsidRDefault="002A238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D3BB" w14:textId="77777777" w:rsidR="001A42E6" w:rsidRDefault="001A42E6">
    <w:pPr>
      <w:pStyle w:val="Zpat"/>
      <w:framePr w:wrap="auto" w:vAnchor="text" w:hAnchor="margin" w:xAlign="center" w:y="1"/>
      <w:rPr>
        <w:rStyle w:val="slostrnky"/>
      </w:rPr>
    </w:pPr>
  </w:p>
  <w:p w14:paraId="507F7982" w14:textId="77777777" w:rsidR="001A42E6" w:rsidRDefault="001A42E6">
    <w:pPr>
      <w:pStyle w:val="Zpat"/>
      <w:tabs>
        <w:tab w:val="clear" w:pos="4536"/>
        <w:tab w:val="clear" w:pos="9072"/>
        <w:tab w:val="left" w:pos="3000"/>
      </w:tabs>
      <w:jc w:val="right"/>
      <w:rPr>
        <w:rFonts w:ascii="Arial" w:hAnsi="Arial" w:cs="Arial"/>
        <w:noProof/>
        <w:snapToGrid w:val="0"/>
      </w:rPr>
    </w:pPr>
  </w:p>
  <w:p w14:paraId="4565627E" w14:textId="386E1959" w:rsidR="001A42E6" w:rsidRDefault="001A42E6">
    <w:pPr>
      <w:jc w:val="right"/>
      <w:rPr>
        <w:rFonts w:ascii="Arial" w:hAnsi="Arial" w:cs="Arial"/>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5C1F5D">
      <w:rPr>
        <w:rStyle w:val="slostrnky"/>
        <w:rFonts w:ascii="Arial" w:hAnsi="Arial" w:cs="Arial"/>
        <w:noProof/>
      </w:rPr>
      <w:t>1</w:t>
    </w:r>
    <w:r>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1994" w14:textId="6B96D580" w:rsidR="001A42E6" w:rsidRDefault="001A42E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71363">
      <w:rPr>
        <w:rStyle w:val="slostrnky"/>
        <w:noProof/>
      </w:rPr>
      <w:t>10</w:t>
    </w:r>
    <w:r>
      <w:rPr>
        <w:rStyle w:val="slostrnky"/>
      </w:rPr>
      <w:fldChar w:fldCharType="end"/>
    </w:r>
  </w:p>
  <w:p w14:paraId="5E361808" w14:textId="77777777"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003D" w14:textId="77777777" w:rsidR="002A238B" w:rsidRDefault="002A238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D509B4C" w14:textId="77777777" w:rsidR="002A238B" w:rsidRDefault="002A238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3959" w14:textId="77777777" w:rsidR="001A42E6" w:rsidRDefault="001A42E6">
    <w:pPr>
      <w:pStyle w:val="Zhlav"/>
      <w:tabs>
        <w:tab w:val="clear" w:pos="4536"/>
        <w:tab w:val="center" w:pos="666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021D5135"/>
    <w:multiLevelType w:val="hybridMultilevel"/>
    <w:tmpl w:val="6F4ACF5C"/>
    <w:lvl w:ilvl="0" w:tplc="032E6600">
      <w:numFmt w:val="bullet"/>
      <w:lvlText w:val="-"/>
      <w:lvlJc w:val="left"/>
      <w:pPr>
        <w:ind w:left="644" w:hanging="360"/>
      </w:pPr>
      <w:rPr>
        <w:rFonts w:ascii="Arial" w:eastAsiaTheme="minorEastAsia"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721D15"/>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9616D31"/>
    <w:multiLevelType w:val="hybridMultilevel"/>
    <w:tmpl w:val="98C67EE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3306E65E">
      <w:start w:val="1"/>
      <w:numFmt w:val="bullet"/>
      <w:lvlText w:val="­"/>
      <w:lvlJc w:val="left"/>
      <w:pPr>
        <w:tabs>
          <w:tab w:val="num" w:pos="2160"/>
        </w:tabs>
        <w:ind w:left="2160" w:hanging="180"/>
      </w:pPr>
      <w:rPr>
        <w:rFonts w:ascii="Times New Roman" w:hAnsi="Times New Roman" w:cs="Times New Roman" w:hint="default"/>
      </w:r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3A43D2"/>
    <w:multiLevelType w:val="hybridMultilevel"/>
    <w:tmpl w:val="0812FAC0"/>
    <w:lvl w:ilvl="0" w:tplc="C3C04284">
      <w:start w:val="1"/>
      <w:numFmt w:val="decimal"/>
      <w:lvlText w:val="%1."/>
      <w:lvlJc w:val="left"/>
      <w:pPr>
        <w:tabs>
          <w:tab w:val="num" w:pos="720"/>
        </w:tabs>
        <w:ind w:left="720" w:hanging="360"/>
      </w:pPr>
      <w:rPr>
        <w:rFonts w:hint="default"/>
      </w:rPr>
    </w:lvl>
    <w:lvl w:ilvl="1" w:tplc="42DA02D2">
      <w:start w:val="1"/>
      <w:numFmt w:val="bullet"/>
      <w:lvlText w:val=""/>
      <w:lvlJc w:val="left"/>
      <w:pPr>
        <w:tabs>
          <w:tab w:val="num" w:pos="1440"/>
        </w:tabs>
        <w:ind w:left="1440" w:hanging="360"/>
      </w:pPr>
      <w:rPr>
        <w:rFonts w:ascii="Wingdings" w:hAnsi="Wingdings"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B25186E"/>
    <w:multiLevelType w:val="hybridMultilevel"/>
    <w:tmpl w:val="318EA1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15:restartNumberingAfterBreak="0">
    <w:nsid w:val="23785C23"/>
    <w:multiLevelType w:val="hybridMultilevel"/>
    <w:tmpl w:val="0BE0028C"/>
    <w:lvl w:ilvl="0" w:tplc="42DA02D2">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3537BE"/>
    <w:multiLevelType w:val="hybridMultilevel"/>
    <w:tmpl w:val="FA96EA14"/>
    <w:lvl w:ilvl="0" w:tplc="963AC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decimal"/>
      <w:lvlText w:val="%2."/>
      <w:lvlJc w:val="left"/>
      <w:pPr>
        <w:tabs>
          <w:tab w:val="num" w:pos="1440"/>
        </w:tabs>
        <w:ind w:left="1440" w:hanging="360"/>
      </w:pPr>
      <w:rPr>
        <w:rFonts w:ascii="Tahoma" w:eastAsia="Times New Roman" w:hAnsi="Tahoma"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2" w15:restartNumberingAfterBreak="0">
    <w:nsid w:val="3D8D1B9E"/>
    <w:multiLevelType w:val="hybridMultilevel"/>
    <w:tmpl w:val="007276CE"/>
    <w:lvl w:ilvl="0" w:tplc="70E2E61A">
      <w:start w:val="3"/>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64F12F1"/>
    <w:multiLevelType w:val="hybridMultilevel"/>
    <w:tmpl w:val="9BF8004A"/>
    <w:lvl w:ilvl="0" w:tplc="E0665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511FAC"/>
    <w:multiLevelType w:val="hybridMultilevel"/>
    <w:tmpl w:val="F28C66E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0911557"/>
    <w:multiLevelType w:val="hybridMultilevel"/>
    <w:tmpl w:val="B3D6C550"/>
    <w:lvl w:ilvl="0" w:tplc="3306E65E">
      <w:start w:val="1"/>
      <w:numFmt w:val="bullet"/>
      <w:lvlText w:val="­"/>
      <w:lvlJc w:val="left"/>
      <w:pPr>
        <w:ind w:left="1004" w:hanging="360"/>
      </w:pPr>
      <w:rPr>
        <w:rFonts w:ascii="Mangal" w:hAnsi="Mangal" w:cs="Mang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3B16880"/>
    <w:multiLevelType w:val="hybridMultilevel"/>
    <w:tmpl w:val="76565168"/>
    <w:lvl w:ilvl="0" w:tplc="22CC4912">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FC13DC"/>
    <w:multiLevelType w:val="hybridMultilevel"/>
    <w:tmpl w:val="8892C12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C913B51"/>
    <w:multiLevelType w:val="multilevel"/>
    <w:tmpl w:val="3B7C932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abstractNum w:abstractNumId="19" w15:restartNumberingAfterBreak="0">
    <w:nsid w:val="6FFF5535"/>
    <w:multiLevelType w:val="hybridMultilevel"/>
    <w:tmpl w:val="3D02D448"/>
    <w:lvl w:ilvl="0" w:tplc="48460402">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0A247C"/>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3"/>
  </w:num>
  <w:num w:numId="8">
    <w:abstractNumId w:val="14"/>
  </w:num>
  <w:num w:numId="9">
    <w:abstractNumId w:val="6"/>
  </w:num>
  <w:num w:numId="10">
    <w:abstractNumId w:val="17"/>
  </w:num>
  <w:num w:numId="11">
    <w:abstractNumId w:val="9"/>
  </w:num>
  <w:num w:numId="12">
    <w:abstractNumId w:val="2"/>
  </w:num>
  <w:num w:numId="13">
    <w:abstractNumId w:val="5"/>
  </w:num>
  <w:num w:numId="14">
    <w:abstractNumId w:val="8"/>
  </w:num>
  <w:num w:numId="15">
    <w:abstractNumId w:val="4"/>
  </w:num>
  <w:num w:numId="16">
    <w:abstractNumId w:val="12"/>
  </w:num>
  <w:num w:numId="17">
    <w:abstractNumId w:val="0"/>
  </w:num>
  <w:num w:numId="18">
    <w:abstractNumId w:val="0"/>
  </w:num>
  <w:num w:numId="19">
    <w:abstractNumId w:val="15"/>
  </w:num>
  <w:num w:numId="20">
    <w:abstractNumId w:val="1"/>
  </w:num>
  <w:num w:numId="21">
    <w:abstractNumId w:val="13"/>
  </w:num>
  <w:num w:numId="22">
    <w:abstractNumId w:val="16"/>
  </w:num>
  <w:num w:numId="23">
    <w:abstractNumId w:val="19"/>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6"/>
    <w:rsid w:val="0000232A"/>
    <w:rsid w:val="00013129"/>
    <w:rsid w:val="00023CEC"/>
    <w:rsid w:val="00031E77"/>
    <w:rsid w:val="000356D5"/>
    <w:rsid w:val="00047EA7"/>
    <w:rsid w:val="00061FEF"/>
    <w:rsid w:val="00065A2C"/>
    <w:rsid w:val="00065E3E"/>
    <w:rsid w:val="000B59F9"/>
    <w:rsid w:val="000B7021"/>
    <w:rsid w:val="000C131A"/>
    <w:rsid w:val="000C2FCB"/>
    <w:rsid w:val="000D1F25"/>
    <w:rsid w:val="000D254D"/>
    <w:rsid w:val="000D5DC6"/>
    <w:rsid w:val="000D66C7"/>
    <w:rsid w:val="000E34A2"/>
    <w:rsid w:val="00117A09"/>
    <w:rsid w:val="001269A4"/>
    <w:rsid w:val="0016345E"/>
    <w:rsid w:val="00166E8B"/>
    <w:rsid w:val="00170CED"/>
    <w:rsid w:val="001A004D"/>
    <w:rsid w:val="001A42E6"/>
    <w:rsid w:val="001B5647"/>
    <w:rsid w:val="001E0233"/>
    <w:rsid w:val="001E4917"/>
    <w:rsid w:val="00211C53"/>
    <w:rsid w:val="00234B2C"/>
    <w:rsid w:val="002364E2"/>
    <w:rsid w:val="00236866"/>
    <w:rsid w:val="0023739E"/>
    <w:rsid w:val="00237824"/>
    <w:rsid w:val="0027453E"/>
    <w:rsid w:val="00286744"/>
    <w:rsid w:val="002A238B"/>
    <w:rsid w:val="002B3606"/>
    <w:rsid w:val="002B52B9"/>
    <w:rsid w:val="002B78FC"/>
    <w:rsid w:val="002C1642"/>
    <w:rsid w:val="0032448B"/>
    <w:rsid w:val="00351474"/>
    <w:rsid w:val="003544DC"/>
    <w:rsid w:val="00361157"/>
    <w:rsid w:val="00384396"/>
    <w:rsid w:val="003875AD"/>
    <w:rsid w:val="00392234"/>
    <w:rsid w:val="00393E32"/>
    <w:rsid w:val="003E2C5B"/>
    <w:rsid w:val="004154AC"/>
    <w:rsid w:val="0041735A"/>
    <w:rsid w:val="0043166F"/>
    <w:rsid w:val="004859D6"/>
    <w:rsid w:val="00495B46"/>
    <w:rsid w:val="004A0C62"/>
    <w:rsid w:val="004D24B6"/>
    <w:rsid w:val="004E7089"/>
    <w:rsid w:val="005000B3"/>
    <w:rsid w:val="0052318A"/>
    <w:rsid w:val="005275A4"/>
    <w:rsid w:val="00530369"/>
    <w:rsid w:val="00561D09"/>
    <w:rsid w:val="005729FC"/>
    <w:rsid w:val="00582E4B"/>
    <w:rsid w:val="00586C2D"/>
    <w:rsid w:val="005879CA"/>
    <w:rsid w:val="00590C7D"/>
    <w:rsid w:val="005C1F5D"/>
    <w:rsid w:val="005E4E2F"/>
    <w:rsid w:val="005E6C4D"/>
    <w:rsid w:val="005F4B14"/>
    <w:rsid w:val="00610C03"/>
    <w:rsid w:val="00650793"/>
    <w:rsid w:val="00654FE4"/>
    <w:rsid w:val="006A36FF"/>
    <w:rsid w:val="006C3021"/>
    <w:rsid w:val="006E2452"/>
    <w:rsid w:val="007059C7"/>
    <w:rsid w:val="00715916"/>
    <w:rsid w:val="00715ED8"/>
    <w:rsid w:val="0073226E"/>
    <w:rsid w:val="00752D46"/>
    <w:rsid w:val="007676E3"/>
    <w:rsid w:val="00767CCE"/>
    <w:rsid w:val="007731AA"/>
    <w:rsid w:val="007758DF"/>
    <w:rsid w:val="00775E2B"/>
    <w:rsid w:val="007D490E"/>
    <w:rsid w:val="007F219B"/>
    <w:rsid w:val="007F75C2"/>
    <w:rsid w:val="00805D92"/>
    <w:rsid w:val="00806736"/>
    <w:rsid w:val="00810979"/>
    <w:rsid w:val="00810AE5"/>
    <w:rsid w:val="00824678"/>
    <w:rsid w:val="008341DF"/>
    <w:rsid w:val="008729F4"/>
    <w:rsid w:val="00881648"/>
    <w:rsid w:val="00891EDC"/>
    <w:rsid w:val="008A3A7F"/>
    <w:rsid w:val="008B4F18"/>
    <w:rsid w:val="008E10C3"/>
    <w:rsid w:val="00915200"/>
    <w:rsid w:val="009311A1"/>
    <w:rsid w:val="009349DD"/>
    <w:rsid w:val="00940DFE"/>
    <w:rsid w:val="009448D7"/>
    <w:rsid w:val="009823BC"/>
    <w:rsid w:val="009A62ED"/>
    <w:rsid w:val="009B1D8D"/>
    <w:rsid w:val="009D7960"/>
    <w:rsid w:val="00A05DA2"/>
    <w:rsid w:val="00A141BC"/>
    <w:rsid w:val="00A202F5"/>
    <w:rsid w:val="00A32EB5"/>
    <w:rsid w:val="00A72321"/>
    <w:rsid w:val="00AF5DBB"/>
    <w:rsid w:val="00B3636A"/>
    <w:rsid w:val="00B40EFA"/>
    <w:rsid w:val="00B453A2"/>
    <w:rsid w:val="00B4686C"/>
    <w:rsid w:val="00B65DDB"/>
    <w:rsid w:val="00B76DF4"/>
    <w:rsid w:val="00B81F8D"/>
    <w:rsid w:val="00B91B5F"/>
    <w:rsid w:val="00B92660"/>
    <w:rsid w:val="00BC3D14"/>
    <w:rsid w:val="00BD2401"/>
    <w:rsid w:val="00BD7E19"/>
    <w:rsid w:val="00BE1F53"/>
    <w:rsid w:val="00BE6AAB"/>
    <w:rsid w:val="00C24916"/>
    <w:rsid w:val="00C4567F"/>
    <w:rsid w:val="00C73C2F"/>
    <w:rsid w:val="00CA3BAC"/>
    <w:rsid w:val="00CC653F"/>
    <w:rsid w:val="00CD1BC5"/>
    <w:rsid w:val="00CE260E"/>
    <w:rsid w:val="00CE6701"/>
    <w:rsid w:val="00D05177"/>
    <w:rsid w:val="00D07464"/>
    <w:rsid w:val="00D411F9"/>
    <w:rsid w:val="00D4415B"/>
    <w:rsid w:val="00D55294"/>
    <w:rsid w:val="00D82C16"/>
    <w:rsid w:val="00D95231"/>
    <w:rsid w:val="00DB402B"/>
    <w:rsid w:val="00DC0F02"/>
    <w:rsid w:val="00DC6F0F"/>
    <w:rsid w:val="00DF32F0"/>
    <w:rsid w:val="00E309A6"/>
    <w:rsid w:val="00E71363"/>
    <w:rsid w:val="00E71E21"/>
    <w:rsid w:val="00E8041E"/>
    <w:rsid w:val="00EB69A0"/>
    <w:rsid w:val="00EF24D6"/>
    <w:rsid w:val="00F0178E"/>
    <w:rsid w:val="00F0196C"/>
    <w:rsid w:val="00F07506"/>
    <w:rsid w:val="00F10740"/>
    <w:rsid w:val="00F1255A"/>
    <w:rsid w:val="00F33D2E"/>
    <w:rsid w:val="00F34EEF"/>
    <w:rsid w:val="00F60032"/>
    <w:rsid w:val="00F73EF9"/>
    <w:rsid w:val="00F8626D"/>
    <w:rsid w:val="00F87128"/>
    <w:rsid w:val="00FC12D5"/>
    <w:rsid w:val="00FC13D7"/>
    <w:rsid w:val="00FC6A42"/>
    <w:rsid w:val="00FD6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6C4AB"/>
  <w15:docId w15:val="{2F11CD2E-069C-4774-A8D8-DE0773E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Calibri"/>
      <w:lang w:eastAsia="en-US"/>
    </w:rPr>
  </w:style>
  <w:style w:type="paragraph" w:styleId="Nadpis1">
    <w:name w:val="heading 1"/>
    <w:basedOn w:val="Normln"/>
    <w:next w:val="Normln"/>
    <w:link w:val="Nadpis1Char"/>
    <w:uiPriority w:val="99"/>
    <w:qFormat/>
    <w:pPr>
      <w:keepNext/>
      <w:numPr>
        <w:numId w:val="4"/>
      </w:numPr>
      <w:suppressAutoHyphens/>
      <w:spacing w:before="120" w:after="0" w:line="240" w:lineRule="auto"/>
      <w:outlineLvl w:val="0"/>
    </w:pPr>
    <w:rPr>
      <w:rFonts w:ascii="Arial" w:hAnsi="Arial" w:cs="Arial"/>
      <w:b/>
      <w:bCs/>
      <w:caps/>
      <w:sz w:val="32"/>
      <w:szCs w:val="32"/>
      <w:lang w:eastAsia="ar-SA"/>
    </w:rPr>
  </w:style>
  <w:style w:type="paragraph" w:styleId="Nadpis2">
    <w:name w:val="heading 2"/>
    <w:basedOn w:val="Normln"/>
    <w:next w:val="Normln"/>
    <w:link w:val="Nadpis2Char"/>
    <w:uiPriority w:val="9"/>
    <w:unhideWhenUsed/>
    <w:qFormat/>
    <w:rsid w:val="00CA3B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caps/>
      <w:sz w:val="32"/>
      <w:szCs w:val="32"/>
      <w:lang w:eastAsia="ar-SA" w:bidi="ar-SA"/>
    </w:rPr>
  </w:style>
  <w:style w:type="paragraph" w:customStyle="1" w:styleId="Smlouva">
    <w:name w:val="Smlouva"/>
    <w:uiPriority w:val="99"/>
    <w:pPr>
      <w:widowControl w:val="0"/>
      <w:spacing w:after="120"/>
      <w:jc w:val="center"/>
    </w:pPr>
    <w:rPr>
      <w:rFonts w:ascii="Calibri" w:hAnsi="Calibri" w:cs="Calibri"/>
      <w:b/>
      <w:bCs/>
      <w:color w:val="FF0000"/>
      <w:sz w:val="36"/>
      <w:szCs w:val="36"/>
    </w:rPr>
  </w:style>
  <w:style w:type="character" w:styleId="slostrnky">
    <w:name w:val="page number"/>
    <w:basedOn w:val="Standardnpsmoodstavce"/>
    <w:uiPriority w:val="99"/>
    <w:rPr>
      <w:rFonts w:ascii="Times New Roman" w:hAnsi="Times New Roman" w:cs="Times New Roman"/>
    </w:rPr>
  </w:style>
  <w:style w:type="paragraph" w:customStyle="1" w:styleId="Bodsmlouvy-21">
    <w:name w:val="Bod smlouvy - 2.1"/>
    <w:uiPriority w:val="99"/>
    <w:pPr>
      <w:numPr>
        <w:ilvl w:val="1"/>
        <w:numId w:val="1"/>
      </w:numPr>
      <w:jc w:val="both"/>
      <w:outlineLvl w:val="1"/>
    </w:pPr>
    <w:rPr>
      <w:rFonts w:ascii="Calibri" w:hAnsi="Calibri" w:cs="Calibri"/>
      <w:color w:val="000000"/>
    </w:rPr>
  </w:style>
  <w:style w:type="paragraph" w:customStyle="1" w:styleId="lnek">
    <w:name w:val="Článek"/>
    <w:basedOn w:val="Normln"/>
    <w:next w:val="Bodsmlouvy-21"/>
    <w:uiPriority w:val="99"/>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uiPriority w:val="99"/>
    <w:pPr>
      <w:numPr>
        <w:ilvl w:val="2"/>
      </w:numPr>
      <w:tabs>
        <w:tab w:val="left" w:pos="1134"/>
        <w:tab w:val="right" w:pos="9356"/>
      </w:tabs>
      <w:spacing w:after="60"/>
      <w:ind w:left="360" w:hanging="360"/>
      <w:outlineLvl w:val="2"/>
    </w:p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paragraph" w:customStyle="1" w:styleId="StyllnekPed30b">
    <w:name w:val="Styl Článek + Před:  30 b."/>
    <w:basedOn w:val="lnek"/>
    <w:uiPriority w:val="99"/>
    <w:pPr>
      <w:spacing w:before="600"/>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basedOn w:val="Standardnpsmoodstavce"/>
    <w:link w:val="Zkladntext2"/>
    <w:uiPriority w:val="99"/>
    <w:rPr>
      <w:rFonts w:ascii="Arial" w:hAnsi="Arial" w:cs="Arial"/>
      <w:b/>
      <w:bCs/>
      <w:sz w:val="24"/>
      <w:szCs w:val="24"/>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Odstavecseseznamem">
    <w:name w:val="List Paragraph"/>
    <w:basedOn w:val="Normln"/>
    <w:uiPriority w:val="99"/>
    <w:qFormat/>
    <w:pPr>
      <w:spacing w:after="0" w:line="240" w:lineRule="auto"/>
      <w:ind w:left="708"/>
    </w:pPr>
    <w:rPr>
      <w:sz w:val="24"/>
      <w:szCs w:val="24"/>
      <w:lang w:eastAsia="cs-CZ"/>
    </w:rPr>
  </w:style>
  <w:style w:type="paragraph" w:customStyle="1" w:styleId="Smlouva-eslo">
    <w:name w:val="Smlouva-eíslo"/>
    <w:basedOn w:val="Normln"/>
    <w:uiPriority w:val="99"/>
    <w:pPr>
      <w:widowControl w:val="0"/>
      <w:spacing w:before="120" w:after="0" w:line="240" w:lineRule="atLeast"/>
      <w:jc w:val="both"/>
    </w:pPr>
    <w:rPr>
      <w:sz w:val="24"/>
      <w:szCs w:val="24"/>
      <w:lang w:eastAsia="cs-CZ"/>
    </w:rPr>
  </w:style>
  <w:style w:type="paragraph" w:customStyle="1" w:styleId="Normln0">
    <w:name w:val="Normální~"/>
    <w:basedOn w:val="Normln"/>
    <w:uiPriority w:val="99"/>
    <w:pPr>
      <w:widowControl w:val="0"/>
      <w:spacing w:after="0" w:line="240" w:lineRule="auto"/>
    </w:pPr>
    <w:rPr>
      <w:noProof/>
      <w:sz w:val="24"/>
      <w:szCs w:val="24"/>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character" w:customStyle="1" w:styleId="Nadpis2Char">
    <w:name w:val="Nadpis 2 Char"/>
    <w:basedOn w:val="Standardnpsmoodstavce"/>
    <w:link w:val="Nadpis2"/>
    <w:uiPriority w:val="9"/>
    <w:rsid w:val="00CA3BAC"/>
    <w:rPr>
      <w:rFonts w:asciiTheme="majorHAnsi" w:eastAsiaTheme="majorEastAsia" w:hAnsiTheme="majorHAnsi" w:cstheme="majorBidi"/>
      <w:color w:val="365F91" w:themeColor="accent1" w:themeShade="BF"/>
      <w:sz w:val="26"/>
      <w:szCs w:val="26"/>
      <w:lang w:eastAsia="en-US"/>
    </w:rPr>
  </w:style>
  <w:style w:type="paragraph" w:styleId="Nzev">
    <w:name w:val="Title"/>
    <w:basedOn w:val="Normln"/>
    <w:next w:val="Normln"/>
    <w:link w:val="NzevChar"/>
    <w:qFormat/>
    <w:rsid w:val="005000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000B3"/>
    <w:rPr>
      <w:rFonts w:asciiTheme="majorHAnsi" w:eastAsiaTheme="majorEastAsia" w:hAnsiTheme="majorHAnsi" w:cstheme="majorBidi"/>
      <w:spacing w:val="-10"/>
      <w:kern w:val="28"/>
      <w:sz w:val="56"/>
      <w:szCs w:val="56"/>
      <w:lang w:eastAsia="en-US"/>
    </w:rPr>
  </w:style>
  <w:style w:type="paragraph" w:styleId="Zkladntext3">
    <w:name w:val="Body Text 3"/>
    <w:basedOn w:val="Normln"/>
    <w:link w:val="Zkladntext3Char"/>
    <w:rsid w:val="005000B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000B3"/>
    <w:rPr>
      <w:rFonts w:ascii="Times New Roman" w:eastAsia="Times New Roman" w:hAnsi="Times New Roman" w:cs="Times New Roman"/>
      <w:sz w:val="16"/>
      <w:szCs w:val="16"/>
    </w:rPr>
  </w:style>
  <w:style w:type="character" w:styleId="Hypertextovodkaz">
    <w:name w:val="Hyperlink"/>
    <w:rsid w:val="0050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ni.sklad@os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nancni.uctarna@os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35A6-CDB7-41E4-8C35-0B104FF3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3272</Words>
  <Characters>19309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dc:description/>
  <cp:lastModifiedBy>Lokajová B.</cp:lastModifiedBy>
  <cp:revision>82</cp:revision>
  <cp:lastPrinted>2016-05-18T11:52:00Z</cp:lastPrinted>
  <dcterms:created xsi:type="dcterms:W3CDTF">2017-06-13T13:07:00Z</dcterms:created>
  <dcterms:modified xsi:type="dcterms:W3CDTF">2017-11-23T12:01:00Z</dcterms:modified>
</cp:coreProperties>
</file>