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5DF1" w14:textId="77777777" w:rsidR="002E24CB" w:rsidRPr="009F5330" w:rsidRDefault="002E24CB" w:rsidP="002E24CB">
      <w:pPr>
        <w:rPr>
          <w:rStyle w:val="dn"/>
          <w:rFonts w:ascii="Arial" w:eastAsia="Arial" w:hAnsi="Arial" w:cs="Arial"/>
          <w:b/>
          <w:bCs/>
          <w:sz w:val="24"/>
        </w:rPr>
      </w:pPr>
      <w:r w:rsidRPr="009F5330">
        <w:rPr>
          <w:rStyle w:val="dn"/>
          <w:rFonts w:ascii="Arial" w:hAnsi="Arial"/>
          <w:b/>
          <w:bCs/>
          <w:sz w:val="24"/>
        </w:rPr>
        <w:t>Příloha č. 1 – Technická specifikace předmětu plnění</w:t>
      </w:r>
    </w:p>
    <w:p w14:paraId="7A8DA078" w14:textId="77777777" w:rsidR="002E24CB" w:rsidRPr="002E24CB" w:rsidRDefault="002E24CB" w:rsidP="002E24CB">
      <w:pPr>
        <w:spacing w:before="240" w:after="360"/>
        <w:rPr>
          <w:rFonts w:ascii="Arial" w:hAnsi="Arial" w:cs="Arial"/>
          <w:b/>
          <w:bCs/>
          <w:u w:val="single"/>
        </w:rPr>
      </w:pPr>
      <w:r w:rsidRPr="002E24CB">
        <w:rPr>
          <w:rFonts w:ascii="Arial" w:hAnsi="Arial" w:cs="Arial"/>
          <w:b/>
          <w:bCs/>
          <w:u w:val="single"/>
        </w:rPr>
        <w:t xml:space="preserve">Parní sterilizátor </w:t>
      </w:r>
    </w:p>
    <w:p w14:paraId="26520518" w14:textId="38935C0A" w:rsidR="00CC74A2" w:rsidRPr="00E02A33" w:rsidRDefault="00CC74A2" w:rsidP="00CC74A2">
      <w:pPr>
        <w:pStyle w:val="Odstavecseseznamem"/>
        <w:spacing w:before="360"/>
        <w:ind w:left="0" w:firstLine="0"/>
        <w:rPr>
          <w:rFonts w:cs="Arial"/>
          <w:szCs w:val="22"/>
        </w:rPr>
      </w:pPr>
      <w:r w:rsidRPr="00E02A33">
        <w:rPr>
          <w:rFonts w:cs="Arial"/>
          <w:szCs w:val="22"/>
        </w:rPr>
        <w:t xml:space="preserve">Umožňuje dekontaminaci termostabilních materiálů parou, při vysoké teplotě a tlaku. Dostatečná sterilizační kapacita autoklávu je potřebná k zajištění kontinuálního zásobování bariérového chovu sterilním materiálem.                                                                   </w:t>
      </w:r>
    </w:p>
    <w:p w14:paraId="339A39F8" w14:textId="34C3B638" w:rsidR="00CC74A2" w:rsidRPr="00E02A33" w:rsidRDefault="00CC74A2" w:rsidP="00CC74A2">
      <w:pPr>
        <w:jc w:val="both"/>
        <w:rPr>
          <w:rFonts w:ascii="Arial" w:hAnsi="Arial" w:cs="Arial"/>
        </w:rPr>
      </w:pPr>
      <w:r w:rsidRPr="00E02A33">
        <w:rPr>
          <w:rFonts w:ascii="Arial" w:hAnsi="Arial" w:cs="Arial"/>
        </w:rPr>
        <w:t xml:space="preserve">Parní sterilizátor bude součástí funkčního bariérového chovu experimentálních myší. Využíván bude pro dekontaminaci materiálů vstupujících do prostoru se zvířaty a umožňuje tak minimalizaci rizika zavlečení infekce a kontaminace zvířat mikroorganismy z vnějšího prostředí. V případě práce s infekčním agens bude sloužit k dekontaminaci materiálů a ochraně zdraví lidí při následné likvidaci použité podestýlky a mytí chovných nádob. </w:t>
      </w:r>
      <w:r w:rsidR="00722334" w:rsidRPr="00722334">
        <w:rPr>
          <w:rFonts w:ascii="Arial" w:hAnsi="Arial" w:cs="Arial"/>
          <w:highlight w:val="yellow"/>
        </w:rPr>
        <w:t xml:space="preserve">V autoklávu budou sterilizovány mimo </w:t>
      </w:r>
      <w:r w:rsidR="00B86F4E">
        <w:rPr>
          <w:rFonts w:ascii="Arial" w:hAnsi="Arial" w:cs="Arial"/>
          <w:highlight w:val="yellow"/>
        </w:rPr>
        <w:t>pevné materiály také tekutiny, z</w:t>
      </w:r>
      <w:r w:rsidR="00722334" w:rsidRPr="00722334">
        <w:rPr>
          <w:rFonts w:ascii="Arial" w:hAnsi="Arial" w:cs="Arial"/>
          <w:highlight w:val="yellow"/>
        </w:rPr>
        <w:t>ejména pitná voda pro experimentální myši. Autokláv musí zajišťovat vzduchotěsné oddělení čistých a špinavých prostor v celém procesu sterilizace i mimo něj.</w:t>
      </w:r>
    </w:p>
    <w:p w14:paraId="3EAEA72D" w14:textId="77777777" w:rsidR="00CC74A2" w:rsidRPr="00E02A33" w:rsidRDefault="00CC74A2" w:rsidP="00CC74A2">
      <w:pPr>
        <w:jc w:val="both"/>
        <w:rPr>
          <w:rFonts w:ascii="Arial" w:hAnsi="Arial" w:cs="Arial"/>
        </w:rPr>
      </w:pPr>
      <w:r w:rsidRPr="00E02A33">
        <w:rPr>
          <w:rFonts w:ascii="Arial" w:hAnsi="Arial" w:cs="Arial"/>
        </w:rPr>
        <w:t>Zapojení a uvedení autoklávu do provozu spolu se zaškolením bude provedeno odborným personálem</w:t>
      </w:r>
      <w:r w:rsidR="00FE5F13" w:rsidRPr="00E02A33">
        <w:rPr>
          <w:rFonts w:ascii="Arial" w:hAnsi="Arial" w:cs="Arial"/>
        </w:rPr>
        <w:t>.</w:t>
      </w:r>
      <w:r w:rsidRPr="00E02A33">
        <w:rPr>
          <w:rFonts w:ascii="Arial" w:hAnsi="Arial" w:cs="Arial"/>
        </w:rPr>
        <w:t xml:space="preserve"> Stavební úpravy potřebné pro instalaci zařízení budou provedeny před jeho dodáním a budou v plném rozsahu hrazeny z vlastních prostředků žadatele.</w:t>
      </w:r>
    </w:p>
    <w:p w14:paraId="2B0CDE8C" w14:textId="77777777" w:rsidR="00E13F7C" w:rsidRDefault="00E13F7C" w:rsidP="00CC74A2">
      <w:pPr>
        <w:spacing w:after="0"/>
        <w:rPr>
          <w:rFonts w:ascii="Arial" w:hAnsi="Arial" w:cs="Arial"/>
          <w:b/>
        </w:rPr>
      </w:pPr>
    </w:p>
    <w:p w14:paraId="4D503925" w14:textId="43A1A392" w:rsidR="00CC74A2" w:rsidRPr="00E02A33" w:rsidRDefault="006572FB" w:rsidP="00CC74A2">
      <w:pPr>
        <w:spacing w:after="0"/>
        <w:rPr>
          <w:rFonts w:ascii="Arial" w:hAnsi="Arial" w:cs="Arial"/>
          <w:b/>
        </w:rPr>
      </w:pPr>
      <w:r w:rsidRPr="00E02A33">
        <w:rPr>
          <w:rFonts w:ascii="Arial" w:hAnsi="Arial" w:cs="Arial"/>
          <w:b/>
        </w:rPr>
        <w:t>Základní technické p</w:t>
      </w:r>
      <w:r w:rsidR="00CC74A2" w:rsidRPr="00E02A33">
        <w:rPr>
          <w:rFonts w:ascii="Arial" w:hAnsi="Arial" w:cs="Arial"/>
          <w:b/>
        </w:rPr>
        <w:t>arametry:</w:t>
      </w:r>
    </w:p>
    <w:p w14:paraId="19AD2B71" w14:textId="77777777" w:rsidR="00CC74A2" w:rsidRPr="00E02A33" w:rsidRDefault="00CC74A2" w:rsidP="00CC74A2">
      <w:pPr>
        <w:spacing w:after="0"/>
        <w:rPr>
          <w:rFonts w:ascii="Arial" w:hAnsi="Arial" w:cs="Arial"/>
          <w:b/>
        </w:rPr>
      </w:pPr>
    </w:p>
    <w:p w14:paraId="23685037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prokládací dvoudveřová verze</w:t>
      </w:r>
    </w:p>
    <w:p w14:paraId="73DA105D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samostatně stojící, kompletně zakrytovaný nerez</w:t>
      </w:r>
    </w:p>
    <w:p w14:paraId="0FB2BD71" w14:textId="77777777" w:rsidR="006572FB" w:rsidRPr="00BE4AD7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  <w:highlight w:val="yellow"/>
        </w:rPr>
      </w:pPr>
      <w:r w:rsidRPr="00BE4AD7">
        <w:rPr>
          <w:rFonts w:cs="Arial"/>
          <w:szCs w:val="22"/>
          <w:highlight w:val="yellow"/>
        </w:rPr>
        <w:t xml:space="preserve">komora o objemu </w:t>
      </w:r>
      <w:r w:rsidR="00F8192E" w:rsidRPr="00BE4AD7">
        <w:rPr>
          <w:rFonts w:cs="Arial"/>
          <w:szCs w:val="22"/>
          <w:highlight w:val="yellow"/>
        </w:rPr>
        <w:t>4</w:t>
      </w:r>
      <w:r w:rsidR="00437FE2" w:rsidRPr="00BE4AD7">
        <w:rPr>
          <w:rFonts w:cs="Arial"/>
          <w:szCs w:val="22"/>
          <w:highlight w:val="yellow"/>
        </w:rPr>
        <w:t>45</w:t>
      </w:r>
      <w:r w:rsidRPr="00BE4AD7">
        <w:rPr>
          <w:rFonts w:cs="Arial"/>
          <w:szCs w:val="22"/>
          <w:highlight w:val="yellow"/>
        </w:rPr>
        <w:t xml:space="preserve"> – </w:t>
      </w:r>
      <w:r w:rsidR="00F8192E" w:rsidRPr="00BE4AD7">
        <w:rPr>
          <w:rFonts w:cs="Arial"/>
          <w:szCs w:val="22"/>
          <w:highlight w:val="yellow"/>
        </w:rPr>
        <w:t>62</w:t>
      </w:r>
      <w:r w:rsidRPr="00BE4AD7">
        <w:rPr>
          <w:rFonts w:cs="Arial"/>
          <w:szCs w:val="22"/>
          <w:highlight w:val="yellow"/>
        </w:rPr>
        <w:t>0 litrů</w:t>
      </w:r>
    </w:p>
    <w:p w14:paraId="571A630E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 xml:space="preserve">napojení na </w:t>
      </w:r>
      <w:r w:rsidR="00F8192E" w:rsidRPr="00E02A33">
        <w:rPr>
          <w:rFonts w:cs="Arial"/>
          <w:szCs w:val="22"/>
        </w:rPr>
        <w:t>in</w:t>
      </w:r>
      <w:r w:rsidRPr="00E02A33">
        <w:rPr>
          <w:rFonts w:cs="Arial"/>
          <w:szCs w:val="22"/>
        </w:rPr>
        <w:t>terní zdroj čisté páry</w:t>
      </w:r>
    </w:p>
    <w:p w14:paraId="2A56E31C" w14:textId="145B7644" w:rsidR="006572FB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 xml:space="preserve">programové vybavení pro sterilizaci materiálů pro zvířecí laboratoře, nastavitelné procesy </w:t>
      </w:r>
      <w:r w:rsidR="00F8192E" w:rsidRPr="00E02A33">
        <w:rPr>
          <w:rFonts w:cs="Arial"/>
          <w:szCs w:val="22"/>
        </w:rPr>
        <w:t xml:space="preserve">v rozsahu </w:t>
      </w:r>
      <w:r w:rsidRPr="00E02A33">
        <w:rPr>
          <w:rFonts w:cs="Arial"/>
          <w:szCs w:val="22"/>
        </w:rPr>
        <w:t>105-1</w:t>
      </w:r>
      <w:r w:rsidR="00F8192E" w:rsidRPr="00E02A33">
        <w:rPr>
          <w:rFonts w:cs="Arial"/>
          <w:szCs w:val="22"/>
        </w:rPr>
        <w:t>34˚C</w:t>
      </w:r>
    </w:p>
    <w:p w14:paraId="13D4C853" w14:textId="376C5483" w:rsidR="00367ED3" w:rsidRPr="00BE151D" w:rsidRDefault="00367ED3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  <w:highlight w:val="yellow"/>
        </w:rPr>
      </w:pPr>
      <w:r w:rsidRPr="00BE151D">
        <w:rPr>
          <w:rFonts w:cs="Arial"/>
          <w:highlight w:val="yellow"/>
        </w:rPr>
        <w:t>roztokový program s přirozeným chladnutím</w:t>
      </w:r>
      <w:bookmarkStart w:id="0" w:name="_GoBack"/>
    </w:p>
    <w:bookmarkEnd w:id="0"/>
    <w:p w14:paraId="62536689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síto na hrubé nečistoty v komoře</w:t>
      </w:r>
    </w:p>
    <w:p w14:paraId="34918CE8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plnohodnotný ovládací panel s dotykovou obrazovkou v českém jazyce na obou stranách</w:t>
      </w:r>
    </w:p>
    <w:p w14:paraId="4ED772C7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možnost obousměrné sterilizace</w:t>
      </w:r>
    </w:p>
    <w:p w14:paraId="3A5B159C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 xml:space="preserve">všechny komponenty standardně dostupné v České republice </w:t>
      </w:r>
    </w:p>
    <w:p w14:paraId="5358C8EE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záruka na tlakovou nádobu min. 10 let</w:t>
      </w:r>
    </w:p>
    <w:p w14:paraId="10212256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vyhřívaný plášť</w:t>
      </w:r>
    </w:p>
    <w:p w14:paraId="622F08D8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materiál komory a dveří nerez min. 316L</w:t>
      </w:r>
    </w:p>
    <w:p w14:paraId="41732ADF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vnitřní povrchy komory leštěny na min. 1,25 µm RA</w:t>
      </w:r>
    </w:p>
    <w:p w14:paraId="7A409622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chladič kondenzátu materiál nerez ocel</w:t>
      </w:r>
    </w:p>
    <w:p w14:paraId="1ACC907D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vakuová pumpa materiál nerez ocel, vybavená systémem pro úsporu chladící vody</w:t>
      </w:r>
    </w:p>
    <w:p w14:paraId="34CFC1E2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lastRenderedPageBreak/>
        <w:t xml:space="preserve">potrubí a automatické řídící ventily pro páru z materiálu nerez ocel </w:t>
      </w:r>
    </w:p>
    <w:p w14:paraId="214DD6F7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celková hmotnost sterilizátoru bez vsázky (vč. čerpadla, panelů a příslušenství v servisním prostoru) do 1250 kg</w:t>
      </w:r>
    </w:p>
    <w:p w14:paraId="423C8FBB" w14:textId="77777777" w:rsidR="006572FB" w:rsidRPr="009C0642" w:rsidRDefault="006572FB" w:rsidP="006572FB">
      <w:pPr>
        <w:pStyle w:val="Odstavecseseznamem"/>
        <w:numPr>
          <w:ilvl w:val="0"/>
          <w:numId w:val="5"/>
        </w:numPr>
        <w:suppressAutoHyphens/>
        <w:autoSpaceDE w:val="0"/>
        <w:spacing w:before="0" w:after="0" w:line="100" w:lineRule="atLeast"/>
        <w:contextualSpacing w:val="0"/>
        <w:rPr>
          <w:rFonts w:cs="Arial"/>
          <w:szCs w:val="22"/>
          <w:highlight w:val="yellow"/>
        </w:rPr>
      </w:pPr>
      <w:r w:rsidRPr="009C0642">
        <w:rPr>
          <w:rFonts w:cs="Arial"/>
          <w:szCs w:val="22"/>
          <w:highlight w:val="yellow"/>
        </w:rPr>
        <w:t>půdorys autoklávu musí být o max</w:t>
      </w:r>
      <w:r w:rsidR="00F8192E" w:rsidRPr="009C0642">
        <w:rPr>
          <w:rFonts w:cs="Arial"/>
          <w:szCs w:val="22"/>
          <w:highlight w:val="yellow"/>
        </w:rPr>
        <w:t>imálních</w:t>
      </w:r>
      <w:r w:rsidRPr="009C0642">
        <w:rPr>
          <w:rFonts w:cs="Arial"/>
          <w:szCs w:val="22"/>
          <w:highlight w:val="yellow"/>
        </w:rPr>
        <w:t xml:space="preserve"> rozměrech:</w:t>
      </w:r>
    </w:p>
    <w:p w14:paraId="2862D625" w14:textId="77777777" w:rsidR="006572FB" w:rsidRPr="009C0642" w:rsidRDefault="006572FB" w:rsidP="006572FB">
      <w:pPr>
        <w:pStyle w:val="Odstavecseseznamem"/>
        <w:numPr>
          <w:ilvl w:val="1"/>
          <w:numId w:val="5"/>
        </w:numPr>
        <w:suppressAutoHyphens/>
        <w:autoSpaceDE w:val="0"/>
        <w:spacing w:before="0" w:after="0" w:line="100" w:lineRule="atLeast"/>
        <w:contextualSpacing w:val="0"/>
        <w:rPr>
          <w:rFonts w:cs="Arial"/>
          <w:szCs w:val="22"/>
          <w:highlight w:val="yellow"/>
          <w:lang w:val="en-GB"/>
        </w:rPr>
      </w:pPr>
      <w:r w:rsidRPr="009C0642">
        <w:rPr>
          <w:rFonts w:cs="Arial"/>
          <w:szCs w:val="22"/>
          <w:highlight w:val="yellow"/>
          <w:lang w:val="en-GB"/>
        </w:rPr>
        <w:t>šířka 1</w:t>
      </w:r>
      <w:r w:rsidR="00437FE2" w:rsidRPr="009C0642">
        <w:rPr>
          <w:rFonts w:cs="Arial"/>
          <w:szCs w:val="22"/>
          <w:highlight w:val="yellow"/>
          <w:lang w:val="en-GB"/>
        </w:rPr>
        <w:t>14</w:t>
      </w:r>
      <w:r w:rsidRPr="009C0642">
        <w:rPr>
          <w:rFonts w:cs="Arial"/>
          <w:szCs w:val="22"/>
          <w:highlight w:val="yellow"/>
          <w:lang w:val="en-GB"/>
        </w:rPr>
        <w:t>0 mm</w:t>
      </w:r>
    </w:p>
    <w:p w14:paraId="72BE21C7" w14:textId="77777777" w:rsidR="006572FB" w:rsidRPr="009C0642" w:rsidRDefault="006572FB" w:rsidP="006572FB">
      <w:pPr>
        <w:numPr>
          <w:ilvl w:val="1"/>
          <w:numId w:val="5"/>
        </w:numPr>
        <w:suppressAutoHyphens/>
        <w:autoSpaceDE w:val="0"/>
        <w:spacing w:after="0" w:line="100" w:lineRule="atLeast"/>
        <w:jc w:val="both"/>
        <w:rPr>
          <w:rFonts w:ascii="Arial" w:hAnsi="Arial" w:cs="Arial"/>
          <w:highlight w:val="yellow"/>
          <w:lang w:val="en-GB"/>
        </w:rPr>
      </w:pPr>
      <w:r w:rsidRPr="009C0642">
        <w:rPr>
          <w:rFonts w:ascii="Arial" w:hAnsi="Arial" w:cs="Arial"/>
          <w:highlight w:val="yellow"/>
          <w:lang w:val="en-GB"/>
        </w:rPr>
        <w:t>hloubka 1780 mm</w:t>
      </w:r>
    </w:p>
    <w:p w14:paraId="0322D56B" w14:textId="055244A5" w:rsidR="006572FB" w:rsidRPr="009C0642" w:rsidRDefault="006572FB" w:rsidP="006572FB">
      <w:pPr>
        <w:numPr>
          <w:ilvl w:val="1"/>
          <w:numId w:val="5"/>
        </w:numPr>
        <w:suppressAutoHyphens/>
        <w:autoSpaceDE w:val="0"/>
        <w:spacing w:after="0" w:line="100" w:lineRule="atLeast"/>
        <w:jc w:val="both"/>
        <w:rPr>
          <w:rFonts w:ascii="Arial" w:hAnsi="Arial" w:cs="Arial"/>
          <w:highlight w:val="yellow"/>
          <w:lang w:val="en-GB"/>
        </w:rPr>
      </w:pPr>
      <w:r w:rsidRPr="009C0642">
        <w:rPr>
          <w:rFonts w:ascii="Arial" w:hAnsi="Arial" w:cs="Arial"/>
          <w:highlight w:val="yellow"/>
          <w:lang w:val="en-GB"/>
        </w:rPr>
        <w:t>výška max do 2100 mm</w:t>
      </w:r>
    </w:p>
    <w:p w14:paraId="40201594" w14:textId="77777777" w:rsidR="00BE4AD7" w:rsidRPr="00E02A33" w:rsidRDefault="00BE4AD7" w:rsidP="00BE4AD7">
      <w:pPr>
        <w:suppressAutoHyphens/>
        <w:autoSpaceDE w:val="0"/>
        <w:spacing w:after="0" w:line="100" w:lineRule="atLeast"/>
        <w:ind w:left="1080"/>
        <w:jc w:val="both"/>
        <w:rPr>
          <w:rFonts w:ascii="Arial" w:hAnsi="Arial" w:cs="Arial"/>
          <w:lang w:val="en-GB"/>
        </w:rPr>
      </w:pPr>
    </w:p>
    <w:p w14:paraId="6A6222BD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 xml:space="preserve">dodávka vč. kompletního zakrytování z čelních stran do stavebního otvoru, panely z nerez oceli, vč. dveří do servisního prostoru z boku. </w:t>
      </w:r>
    </w:p>
    <w:p w14:paraId="51DBA7B2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 xml:space="preserve">servisní přístup pouze z jedné boční strany komory, volitelně zprava nebo zleva </w:t>
      </w:r>
    </w:p>
    <w:p w14:paraId="72BD2BE1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zatěsněná vestavba sterilizátoru do bariéry</w:t>
      </w:r>
    </w:p>
    <w:p w14:paraId="5E495D3C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vzduchotěsné oddělení servisního prostoru od čisté strany</w:t>
      </w:r>
    </w:p>
    <w:p w14:paraId="3F8AA26F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vyměnitelný sterilní zavzdušňovací filtr s účinností 99,998% pro částice 0,3 µm</w:t>
      </w:r>
    </w:p>
    <w:p w14:paraId="44865BC8" w14:textId="77777777" w:rsidR="006572FB" w:rsidRPr="00E02A33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transportní vozík se zavážecím mechanismem 2 ks</w:t>
      </w:r>
    </w:p>
    <w:p w14:paraId="717BF13A" w14:textId="2B5B8613" w:rsidR="006572FB" w:rsidRDefault="006572FB" w:rsidP="006572FB">
      <w:pPr>
        <w:pStyle w:val="Odstavecseseznamem"/>
        <w:numPr>
          <w:ilvl w:val="0"/>
          <w:numId w:val="6"/>
        </w:numPr>
        <w:suppressAutoHyphens/>
        <w:spacing w:before="0" w:line="276" w:lineRule="auto"/>
        <w:contextualSpacing w:val="0"/>
        <w:rPr>
          <w:rFonts w:cs="Arial"/>
          <w:szCs w:val="22"/>
        </w:rPr>
      </w:pPr>
      <w:r w:rsidRPr="00E02A33">
        <w:rPr>
          <w:rFonts w:cs="Arial"/>
          <w:szCs w:val="22"/>
        </w:rPr>
        <w:t>vč. HW/SW software pro monitoring a archivaci procesů v síťovém PC uživatele, on-line průběh sterilizace, automatická tvorba protokolů, možnost vzdáleného přístupu servisu, chybová hlášení, provozní statistiky přístrojů</w:t>
      </w:r>
    </w:p>
    <w:p w14:paraId="71335A12" w14:textId="77777777" w:rsidR="00722334" w:rsidRPr="00E02A33" w:rsidRDefault="00722334" w:rsidP="00722334">
      <w:pPr>
        <w:pStyle w:val="Odstavecseseznamem"/>
        <w:suppressAutoHyphens/>
        <w:spacing w:before="0" w:line="276" w:lineRule="auto"/>
        <w:ind w:firstLine="0"/>
        <w:contextualSpacing w:val="0"/>
        <w:rPr>
          <w:rFonts w:cs="Arial"/>
          <w:szCs w:val="22"/>
        </w:rPr>
      </w:pPr>
    </w:p>
    <w:p w14:paraId="65822BDE" w14:textId="77777777" w:rsidR="006572FB" w:rsidRPr="00E02A33" w:rsidRDefault="006572FB">
      <w:pPr>
        <w:rPr>
          <w:rFonts w:ascii="Arial" w:hAnsi="Arial" w:cs="Arial"/>
        </w:rPr>
      </w:pPr>
    </w:p>
    <w:sectPr w:rsidR="006572FB" w:rsidRPr="00E02A33" w:rsidSect="009A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1B87481A"/>
    <w:multiLevelType w:val="multilevel"/>
    <w:tmpl w:val="AF44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232C7"/>
    <w:multiLevelType w:val="multilevel"/>
    <w:tmpl w:val="53FA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A4715"/>
    <w:multiLevelType w:val="multilevel"/>
    <w:tmpl w:val="702E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82146"/>
    <w:multiLevelType w:val="multilevel"/>
    <w:tmpl w:val="6610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9"/>
    <w:rsid w:val="000F6072"/>
    <w:rsid w:val="00112379"/>
    <w:rsid w:val="00193EF3"/>
    <w:rsid w:val="00202F8B"/>
    <w:rsid w:val="00274B99"/>
    <w:rsid w:val="00277A6A"/>
    <w:rsid w:val="00277C4A"/>
    <w:rsid w:val="002E24CB"/>
    <w:rsid w:val="00323348"/>
    <w:rsid w:val="003648DD"/>
    <w:rsid w:val="00367ED3"/>
    <w:rsid w:val="00437FE2"/>
    <w:rsid w:val="00495988"/>
    <w:rsid w:val="00554C6E"/>
    <w:rsid w:val="00605677"/>
    <w:rsid w:val="006572FB"/>
    <w:rsid w:val="00722334"/>
    <w:rsid w:val="0088333B"/>
    <w:rsid w:val="00934231"/>
    <w:rsid w:val="009A5AA2"/>
    <w:rsid w:val="009C0642"/>
    <w:rsid w:val="009E7331"/>
    <w:rsid w:val="009F5330"/>
    <w:rsid w:val="009F5CAB"/>
    <w:rsid w:val="00A110D9"/>
    <w:rsid w:val="00A664DB"/>
    <w:rsid w:val="00B86F4E"/>
    <w:rsid w:val="00BE151D"/>
    <w:rsid w:val="00BE4AD7"/>
    <w:rsid w:val="00BF25A5"/>
    <w:rsid w:val="00C54302"/>
    <w:rsid w:val="00C83E7A"/>
    <w:rsid w:val="00CC54DF"/>
    <w:rsid w:val="00CC74A2"/>
    <w:rsid w:val="00D13F8E"/>
    <w:rsid w:val="00D64C60"/>
    <w:rsid w:val="00DA7F4A"/>
    <w:rsid w:val="00DE2DF3"/>
    <w:rsid w:val="00E02A33"/>
    <w:rsid w:val="00E11959"/>
    <w:rsid w:val="00E13F7C"/>
    <w:rsid w:val="00E32B09"/>
    <w:rsid w:val="00F6558A"/>
    <w:rsid w:val="00F8192E"/>
    <w:rsid w:val="00FA35DE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BBAA"/>
  <w15:docId w15:val="{140224F1-5BC4-4104-A0A1-AF84D9FF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AA2"/>
  </w:style>
  <w:style w:type="paragraph" w:styleId="Nadpis3">
    <w:name w:val="heading 3"/>
    <w:basedOn w:val="Normln"/>
    <w:link w:val="Nadpis3Char"/>
    <w:uiPriority w:val="9"/>
    <w:qFormat/>
    <w:rsid w:val="00A66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2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A664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aliases w:val="nad 1,Název grafu,Nad,Odstavec_muj,Odstavec cíl se seznamem"/>
    <w:basedOn w:val="Normln"/>
    <w:link w:val="OdstavecseseznamemChar"/>
    <w:qFormat/>
    <w:rsid w:val="00CC74A2"/>
    <w:pPr>
      <w:spacing w:before="120" w:after="120" w:line="288" w:lineRule="auto"/>
      <w:ind w:left="720" w:firstLine="709"/>
      <w:contextualSpacing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OdstavecseseznamemChar">
    <w:name w:val="Odstavec se seznamem Char"/>
    <w:aliases w:val="nad 1 Char,Název grafu Char,Nad Char,Odstavec_muj Char,Odstavec cíl se seznamem Char"/>
    <w:link w:val="Odstavecseseznamem"/>
    <w:rsid w:val="00CC74A2"/>
    <w:rPr>
      <w:rFonts w:ascii="Arial" w:eastAsia="Times New Roman" w:hAnsi="Arial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7C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C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C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C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C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C4A"/>
    <w:rPr>
      <w:rFonts w:ascii="Segoe UI" w:hAnsi="Segoe UI" w:cs="Segoe UI"/>
      <w:sz w:val="18"/>
      <w:szCs w:val="18"/>
    </w:rPr>
  </w:style>
  <w:style w:type="character" w:customStyle="1" w:styleId="dn">
    <w:name w:val="Žádný"/>
    <w:rsid w:val="002E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FNOadmin</dc:creator>
  <cp:lastModifiedBy>Lokajová B.</cp:lastModifiedBy>
  <cp:revision>4</cp:revision>
  <dcterms:created xsi:type="dcterms:W3CDTF">2019-09-12T11:54:00Z</dcterms:created>
  <dcterms:modified xsi:type="dcterms:W3CDTF">2019-09-12T11:57:00Z</dcterms:modified>
</cp:coreProperties>
</file>