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4922" w14:textId="77777777" w:rsidR="008034AB" w:rsidRDefault="001A0528">
      <w:pPr>
        <w:pStyle w:val="Odstavecseseznamem"/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8EAADB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>3ks Záložní zdroj 3000 VA online</w:t>
      </w:r>
    </w:p>
    <w:p w14:paraId="74488FB0" w14:textId="77777777" w:rsidR="008034AB" w:rsidRDefault="008034AB">
      <w:pPr>
        <w:rPr>
          <w:rFonts w:ascii="Arial" w:hAnsi="Arial"/>
          <w:b/>
          <w:bCs/>
        </w:rPr>
      </w:pPr>
    </w:p>
    <w:p w14:paraId="1EBD5A2F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Výstup: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2E34100E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91AB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29BB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BD841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ANO / NE (+ možné upřesnění)</w:t>
            </w:r>
          </w:p>
        </w:tc>
      </w:tr>
      <w:tr w:rsidR="008034AB" w14:paraId="0893535B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A5C8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CA214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2AA7D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180D8AC3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8AA6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Maximální nastavitelný výkon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CBCF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2700W</w:t>
            </w:r>
            <w:proofErr w:type="gramEnd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 / 3000VA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7A54E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46B3F630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241E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Jmenovité výstupní napětí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8578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230V</w:t>
            </w:r>
            <w:proofErr w:type="gram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3F5A8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7F92F522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6635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Poznámka k výstupnímu napětí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5BFC4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Jmenovité výstupní napětí lze nastavit na </w:t>
            </w: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220 :</w:t>
            </w:r>
            <w:proofErr w:type="gramEnd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230 nebo 240V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AAB1B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783228BA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320BF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Zkreslení výstupního napětí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21EC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Méně než 2 %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E08BE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3519B0D4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6141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Výstupní kmitočet (</w:t>
            </w:r>
            <w:proofErr w:type="spellStart"/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synchr</w:t>
            </w:r>
            <w:proofErr w:type="spellEnd"/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. se sítí):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D3DA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50/60 Hz +/- 3 Hz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838D9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19500657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803F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Jiná výstupní napětí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B274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220, </w:t>
            </w: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240V</w:t>
            </w:r>
            <w:proofErr w:type="gram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7BD26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6ED5C25D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FFF8A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Koeficient amplitudy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B12FF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3 :</w:t>
            </w:r>
            <w:proofErr w:type="gramEnd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 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8D84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7E015922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E5995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Topologie: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F5CE9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b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18"/>
                <w:szCs w:val="18"/>
                <w:lang w:eastAsia="en-US" w:bidi="ar-SA"/>
              </w:rPr>
              <w:t>Online s dvojí konverzí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F777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326B0427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6371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Druh průběhu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4A3B7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Sinusoida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9020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166BCF4B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0E8E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Připojení výstupu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34E1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• (8) IEC 320 C13</w:t>
            </w:r>
          </w:p>
          <w:p w14:paraId="4D8B66AB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• (2) IEC 320 C19</w:t>
            </w:r>
          </w:p>
          <w:p w14:paraId="77EE7A2C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• (2) IEC </w:t>
            </w:r>
            <w:proofErr w:type="spell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Jumpers</w:t>
            </w:r>
            <w:proofErr w:type="spell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D1D7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8034AB" w14:paraId="71BBC196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C2DD6" w14:textId="77777777" w:rsidR="008034AB" w:rsidRDefault="001A0528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Bypass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7506C" w14:textId="77777777" w:rsidR="008034AB" w:rsidRDefault="001A0528">
            <w:pPr>
              <w:widowControl/>
              <w:suppressAutoHyphens w:val="0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Interní bypass (automatický i manuální)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055D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4AFE7A9F" w14:textId="77777777" w:rsidR="008034AB" w:rsidRDefault="008034AB">
      <w:pPr>
        <w:pStyle w:val="Bezmezer"/>
        <w:rPr>
          <w:rFonts w:ascii="Arial" w:hAnsi="Arial" w:cs="Arial"/>
          <w:sz w:val="18"/>
          <w:szCs w:val="18"/>
        </w:rPr>
      </w:pPr>
    </w:p>
    <w:p w14:paraId="1FB30B97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Vstup: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8"/>
        <w:gridCol w:w="3321"/>
        <w:gridCol w:w="2779"/>
      </w:tblGrid>
      <w:tr w:rsidR="008034AB" w14:paraId="5B148C77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073ED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Jmenovité vstupní napětí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C1D4C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AA0D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1665422E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D969C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Vstupní kmitočet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AF4C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40 - 70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 xml:space="preserve"> Hz (automatické nastavení citlivosti)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CBB2B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76235791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A538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připojení vstupu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72C4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British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BS1363A</w:t>
            </w:r>
          </w:p>
          <w:p w14:paraId="66C9D4CA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IEC-320 C20</w:t>
            </w:r>
          </w:p>
          <w:p w14:paraId="67F52A1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Schuko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CEE 7/EU1-16P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877B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7373D705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465E" w14:textId="77777777" w:rsidR="008034AB" w:rsidRDefault="001A0528">
            <w:pPr>
              <w:pStyle w:val="Bezmezer"/>
            </w:pPr>
            <w:r>
              <w:rPr>
                <w:rFonts w:ascii="Arial" w:hAnsi="Arial" w:cs="Arial"/>
                <w:sz w:val="18"/>
                <w:szCs w:val="18"/>
              </w:rPr>
              <w:t>Rozsah vstupního napětí pro napájení z rozvodné sítě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652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160 - </w:t>
            </w: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275V</w:t>
            </w:r>
            <w:proofErr w:type="gram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82C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6FE9D4C7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CCD02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 napájení z rozvodné sítě lze upravit rozsah vstupního napětí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198A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100 - 275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half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load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ADB3E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5536F93C" w14:textId="77777777">
        <w:tblPrEx>
          <w:tblCellMar>
            <w:top w:w="0" w:type="dxa"/>
            <w:bottom w:w="0" w:type="dxa"/>
          </w:tblCellMar>
        </w:tblPrEx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CED9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Jiná vstupní napětí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0651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220, </w:t>
            </w: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240V</w:t>
            </w:r>
            <w:proofErr w:type="gram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268AF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044FC9" w14:textId="77777777" w:rsidR="008034AB" w:rsidRDefault="008034AB">
      <w:pPr>
        <w:pStyle w:val="Bezmezer"/>
        <w:rPr>
          <w:rFonts w:ascii="Arial" w:hAnsi="Arial" w:cs="Arial"/>
          <w:sz w:val="18"/>
          <w:szCs w:val="18"/>
        </w:rPr>
      </w:pPr>
    </w:p>
    <w:p w14:paraId="75759574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Baterie a </w:t>
      </w:r>
      <w:r>
        <w:rPr>
          <w:rFonts w:ascii="Arial" w:hAnsi="Arial" w:cs="Arial"/>
          <w:b/>
          <w:sz w:val="18"/>
          <w:szCs w:val="18"/>
        </w:rPr>
        <w:t>doba běhu: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60"/>
        <w:gridCol w:w="2801"/>
      </w:tblGrid>
      <w:tr w:rsidR="008034AB" w14:paraId="1775FFDF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6F43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baterie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3B60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Bezúdržbový olověný zatavený akumulátor se suspendovaným elektrolytem: neteče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AA24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001DD464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CADB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Typická doba nabíjení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F9EB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hod.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7755B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33CD3E45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9B9E0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bateriových modulů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C8D08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B5F21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714F093A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AA944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Jmenovité napětí baterie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8B7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96V</w:t>
            </w:r>
            <w:proofErr w:type="gramEnd"/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28EE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36744EB6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DCF3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Očekávaná životnost baterie (roky)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618E4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3-5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A8AB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09BCF225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C6480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Nabíjecí výkon </w:t>
            </w:r>
            <w:r>
              <w:rPr>
                <w:rFonts w:ascii="Arial" w:hAnsi="Arial" w:cs="Arial"/>
                <w:sz w:val="18"/>
                <w:szCs w:val="18"/>
              </w:rPr>
              <w:t>baterie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847C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168W</w:t>
            </w:r>
            <w:proofErr w:type="gramEnd"/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AAB6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5B48126B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29BE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Možnost prodloužení doby chodu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82F9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7B930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F7849C" w14:textId="77777777" w:rsidR="008034AB" w:rsidRDefault="008034AB">
      <w:pPr>
        <w:pStyle w:val="Bezmezer"/>
        <w:rPr>
          <w:rFonts w:ascii="Arial" w:hAnsi="Arial" w:cs="Arial"/>
          <w:sz w:val="18"/>
          <w:szCs w:val="18"/>
        </w:rPr>
      </w:pPr>
    </w:p>
    <w:p w14:paraId="10A74A8A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Komunikace a správa: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6"/>
        <w:gridCol w:w="3400"/>
        <w:gridCol w:w="2712"/>
      </w:tblGrid>
      <w:tr w:rsidR="008034AB" w14:paraId="08AEF0DC" w14:textId="77777777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338F7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 rozhraní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D5BB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RJ-45 sériový, Smart-Slot (Chytrá patice), USB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11E1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68589287" w14:textId="77777777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ACECF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Množství rozhraní šachet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SmartSlot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BF74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A055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73CF2BB0" w14:textId="77777777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20FB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Řídicí panel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1228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Multifunkční LCD stavová a kontrolní konzola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53B42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2CFCA78E" w14:textId="77777777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0189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Zvukové </w:t>
            </w:r>
            <w:r>
              <w:rPr>
                <w:rFonts w:ascii="Arial" w:hAnsi="Arial" w:cs="Arial"/>
                <w:sz w:val="18"/>
                <w:szCs w:val="18"/>
              </w:rPr>
              <w:t>upozornění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3D5B0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Akustická a vizuální varování seřazená podle závažnosti události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9095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5177382E" w14:textId="77777777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4BD23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Nouzové vypínání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DDA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C25E8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1896766C" w14:textId="77777777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32323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Centrální dohled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DB2B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Nutnost připojení do centrálního dohledového systému </w:t>
            </w:r>
            <w:r>
              <w:rPr>
                <w:rFonts w:ascii="Arial" w:hAnsi="Arial"/>
                <w:sz w:val="18"/>
                <w:szCs w:val="18"/>
              </w:rPr>
              <w:t>OU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přes program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Apcupsd</w:t>
            </w:r>
            <w:proofErr w:type="spellEnd"/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D836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49C8CD" w14:textId="77777777" w:rsidR="008034AB" w:rsidRDefault="008034AB">
      <w:pPr>
        <w:pStyle w:val="Bezmezer"/>
        <w:rPr>
          <w:rFonts w:ascii="Arial" w:hAnsi="Arial" w:cs="Arial"/>
          <w:b/>
          <w:sz w:val="18"/>
          <w:szCs w:val="18"/>
        </w:rPr>
      </w:pPr>
    </w:p>
    <w:p w14:paraId="2CA949D3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Přepěťová ochrana a filtrace: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1"/>
        <w:gridCol w:w="3478"/>
        <w:gridCol w:w="2659"/>
      </w:tblGrid>
      <w:tr w:rsidR="008034AB" w14:paraId="7B013F64" w14:textId="77777777">
        <w:tblPrEx>
          <w:tblCellMar>
            <w:top w:w="0" w:type="dxa"/>
            <w:bottom w:w="0" w:type="dxa"/>
          </w:tblCellMar>
        </w:tblPrEx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E5F6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Energie rázu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0050F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340J</w:t>
            </w:r>
            <w:proofErr w:type="gram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EB922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E9CAB2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19121A1C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Počet kusů: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5C58457E" w14:textId="7777777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58F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Záložní zdroj 3000VA online včetně SNMP UPS Network Management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lastRenderedPageBreak/>
              <w:t>Card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30AA6" w14:textId="77777777" w:rsidR="008034AB" w:rsidRDefault="001A0528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3ks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5E3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416ECC03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529575BE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Záruka: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7BB69719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2CE05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Záruka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6610C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minimálně 24 měsíců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5CAE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26CF9258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042E01FB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Kompatibilita: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33C569D2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E9CA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Kompatibilní s Externí bateriový box k záložnímu zdroji 3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kVA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C7B6C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C675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377965AC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473E3CCB" w14:textId="77777777" w:rsidR="008034AB" w:rsidRDefault="008034AB">
      <w:pPr>
        <w:pStyle w:val="Bezmezer"/>
        <w:rPr>
          <w:rFonts w:ascii="Arial" w:hAnsi="Arial"/>
          <w:b/>
          <w:bCs/>
        </w:rPr>
      </w:pPr>
    </w:p>
    <w:p w14:paraId="39AF1243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Ostatní podmínky:</w:t>
      </w:r>
    </w:p>
    <w:p w14:paraId="0C5C5801" w14:textId="77777777" w:rsidR="008034AB" w:rsidRDefault="001A0528">
      <w:pPr>
        <w:pStyle w:val="Odstavecseseznamem"/>
        <w:numPr>
          <w:ilvl w:val="0"/>
          <w:numId w:val="2"/>
        </w:numPr>
        <w:spacing w:after="200"/>
        <w:rPr>
          <w:rFonts w:ascii="Arial" w:eastAsia="NSimSun" w:hAnsi="Arial" w:cs="Arial"/>
          <w:bCs/>
          <w:kern w:val="3"/>
          <w:sz w:val="18"/>
          <w:szCs w:val="18"/>
          <w:lang w:val="cs-CZ"/>
        </w:rPr>
      </w:pPr>
      <w:r>
        <w:rPr>
          <w:rFonts w:ascii="Arial" w:eastAsia="NSimSun" w:hAnsi="Arial" w:cs="Arial"/>
          <w:bCs/>
          <w:kern w:val="3"/>
          <w:sz w:val="18"/>
          <w:szCs w:val="18"/>
          <w:lang w:val="cs-CZ"/>
        </w:rPr>
        <w:t xml:space="preserve">Hardware musí být dodán </w:t>
      </w:r>
      <w:r>
        <w:rPr>
          <w:rFonts w:ascii="Arial" w:eastAsia="NSimSun" w:hAnsi="Arial" w:cs="Arial"/>
          <w:bCs/>
          <w:kern w:val="3"/>
          <w:sz w:val="18"/>
          <w:szCs w:val="18"/>
          <w:lang w:val="cs-CZ"/>
        </w:rPr>
        <w:t>zcela nový, plně funkční a kompletní (včetně příslušenství)</w:t>
      </w:r>
    </w:p>
    <w:p w14:paraId="4DA8D2AA" w14:textId="77777777" w:rsidR="008034AB" w:rsidRDefault="008034AB">
      <w:pPr>
        <w:rPr>
          <w:rFonts w:ascii="Arial" w:hAnsi="Arial"/>
          <w:b/>
          <w:bCs/>
        </w:rPr>
      </w:pPr>
    </w:p>
    <w:p w14:paraId="60A6955A" w14:textId="77777777" w:rsidR="008034AB" w:rsidRDefault="008034AB">
      <w:pPr>
        <w:rPr>
          <w:rFonts w:ascii="Arial" w:hAnsi="Arial"/>
          <w:b/>
          <w:bCs/>
        </w:rPr>
      </w:pPr>
    </w:p>
    <w:p w14:paraId="71BC967A" w14:textId="77777777" w:rsidR="008034AB" w:rsidRDefault="008034AB">
      <w:pPr>
        <w:pageBreakBefore/>
        <w:suppressAutoHyphens w:val="0"/>
        <w:rPr>
          <w:rFonts w:ascii="Arial" w:hAnsi="Arial"/>
          <w:b/>
          <w:bCs/>
        </w:rPr>
      </w:pPr>
    </w:p>
    <w:p w14:paraId="6AE5BF07" w14:textId="77777777" w:rsidR="008034AB" w:rsidRDefault="001A0528">
      <w:pPr>
        <w:pStyle w:val="Odstavecseseznamem"/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8EAADB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3ks Externí bateriový box k záložnímu zdroji 3 </w:t>
      </w:r>
      <w:proofErr w:type="spellStart"/>
      <w:r>
        <w:rPr>
          <w:rFonts w:ascii="Arial" w:hAnsi="Arial"/>
          <w:b/>
          <w:bCs/>
          <w:lang w:val="cs-CZ"/>
        </w:rPr>
        <w:t>kVA</w:t>
      </w:r>
      <w:proofErr w:type="spellEnd"/>
      <w:r>
        <w:rPr>
          <w:rFonts w:ascii="Arial" w:hAnsi="Arial"/>
          <w:b/>
          <w:bCs/>
          <w:lang w:val="cs-CZ"/>
        </w:rPr>
        <w:t xml:space="preserve"> – Sada baterií</w:t>
      </w:r>
    </w:p>
    <w:p w14:paraId="0ADE615D" w14:textId="77777777" w:rsidR="008034AB" w:rsidRDefault="008034AB">
      <w:pPr>
        <w:rPr>
          <w:rFonts w:ascii="Arial" w:hAnsi="Arial"/>
          <w:b/>
          <w:bCs/>
        </w:rPr>
      </w:pPr>
    </w:p>
    <w:p w14:paraId="1049DCF8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Výstup: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741D3607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C1B3" w14:textId="77777777" w:rsidR="008034AB" w:rsidRDefault="008034AB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E54A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2C10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ANO / NE (+ možné upřesnění)</w:t>
            </w:r>
          </w:p>
        </w:tc>
      </w:tr>
      <w:tr w:rsidR="008034AB" w14:paraId="1CB98442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EB10B" w14:textId="77777777" w:rsidR="008034AB" w:rsidRDefault="001A0528">
            <w:pPr>
              <w:pStyle w:val="Bezmezer"/>
            </w:pPr>
            <w:r>
              <w:rPr>
                <w:rFonts w:ascii="Arial" w:hAnsi="Arial" w:cs="Arial"/>
                <w:bCs/>
                <w:sz w:val="18"/>
                <w:szCs w:val="18"/>
              </w:rPr>
              <w:t>Výstupní napětí baterií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A846" w14:textId="77777777" w:rsidR="008034AB" w:rsidRDefault="001A0528">
            <w:pPr>
              <w:widowControl/>
              <w:suppressAutoHyphens w:val="0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proofErr w:type="gramStart"/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96V</w:t>
            </w:r>
            <w:proofErr w:type="gram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3E86" w14:textId="77777777" w:rsidR="008034AB" w:rsidRDefault="008034AB">
            <w:pPr>
              <w:widowControl/>
              <w:suppressAutoHyphens w:val="0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141388E8" w14:textId="77777777" w:rsidR="008034AB" w:rsidRDefault="008034AB">
      <w:pPr>
        <w:pStyle w:val="Bezmezer"/>
        <w:rPr>
          <w:rFonts w:ascii="Arial" w:hAnsi="Arial" w:cs="Arial"/>
          <w:sz w:val="18"/>
          <w:szCs w:val="18"/>
        </w:rPr>
      </w:pPr>
    </w:p>
    <w:p w14:paraId="4C77F736" w14:textId="77777777" w:rsidR="008034AB" w:rsidRDefault="001A0528">
      <w:pPr>
        <w:pStyle w:val="Bezmez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Baterie a doba běhu: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89"/>
        <w:gridCol w:w="2772"/>
      </w:tblGrid>
      <w:tr w:rsidR="008034AB" w14:paraId="6D205CA6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9EAC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baterie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AEDF8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Olověná baterie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839DC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42E1FB86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4132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Očekávaná životnost baterie (roky)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DC6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3-5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2374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34AB" w14:paraId="7C1172A0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B0A1C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bateriových modulů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FCA7B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C9B2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675079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4A86FE9C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Počet kusů: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89"/>
        <w:gridCol w:w="2772"/>
      </w:tblGrid>
      <w:tr w:rsidR="008034AB" w14:paraId="3F3FF34D" w14:textId="7777777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2798B" w14:textId="77777777" w:rsidR="008034AB" w:rsidRDefault="001A0528">
            <w:pPr>
              <w:pStyle w:val="Bezmezer"/>
            </w:pPr>
            <w:r>
              <w:rPr>
                <w:rFonts w:ascii="Arial" w:hAnsi="Arial" w:cs="Arial"/>
                <w:sz w:val="18"/>
                <w:szCs w:val="18"/>
              </w:rPr>
              <w:t xml:space="preserve">Externí bateriový box k záložnímu zdroji 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kVA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– Sada baterií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9F4B" w14:textId="77777777" w:rsidR="008034AB" w:rsidRDefault="001A0528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3ks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4B2E6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1365B155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3F50D3FC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Záruka: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89"/>
        <w:gridCol w:w="2772"/>
      </w:tblGrid>
      <w:tr w:rsidR="008034AB" w14:paraId="000C946F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136A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Záruka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B534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minimálně 24 měsíců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7A39C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7DA703FE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0B5124C9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Kompatibilita: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89"/>
        <w:gridCol w:w="2772"/>
      </w:tblGrid>
      <w:tr w:rsidR="008034AB" w14:paraId="0DA6AB33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D75C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Kompatibilní s UPS 3000VA online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C1E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2BBA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4E0284B7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51AA3B5E" w14:textId="77777777" w:rsidR="008034AB" w:rsidRDefault="008034AB">
      <w:pPr>
        <w:rPr>
          <w:rFonts w:ascii="Arial" w:hAnsi="Arial"/>
          <w:b/>
          <w:bCs/>
        </w:rPr>
      </w:pPr>
      <w:bookmarkStart w:id="0" w:name="__DdeLink__1139_549277023"/>
    </w:p>
    <w:p w14:paraId="0AB46BA7" w14:textId="77777777" w:rsidR="008034AB" w:rsidRDefault="001A0528">
      <w:pPr>
        <w:pStyle w:val="Bezmezer"/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</w:pPr>
      <w:r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  <w:t>Ostatní podmínky:</w:t>
      </w:r>
    </w:p>
    <w:p w14:paraId="4692ABBA" w14:textId="77777777" w:rsidR="008034AB" w:rsidRDefault="001A0528">
      <w:pPr>
        <w:pStyle w:val="Odstavecseseznamem"/>
        <w:numPr>
          <w:ilvl w:val="0"/>
          <w:numId w:val="2"/>
        </w:numPr>
        <w:spacing w:after="200"/>
        <w:rPr>
          <w:rFonts w:ascii="Arial" w:eastAsia="NSimSun" w:hAnsi="Arial" w:cs="Arial"/>
          <w:bCs/>
          <w:kern w:val="3"/>
          <w:sz w:val="18"/>
          <w:szCs w:val="18"/>
          <w:lang w:val="cs-CZ"/>
        </w:rPr>
      </w:pPr>
      <w:r>
        <w:rPr>
          <w:rFonts w:ascii="Arial" w:eastAsia="NSimSun" w:hAnsi="Arial" w:cs="Arial"/>
          <w:bCs/>
          <w:kern w:val="3"/>
          <w:sz w:val="18"/>
          <w:szCs w:val="18"/>
          <w:lang w:val="cs-CZ"/>
        </w:rPr>
        <w:t>Hardware musí být dodán zcela nový, plně funkční a kompletní (včetně příslušenství)</w:t>
      </w:r>
      <w:bookmarkEnd w:id="0"/>
    </w:p>
    <w:p w14:paraId="03D2D20B" w14:textId="77777777" w:rsidR="008034AB" w:rsidRDefault="008034AB">
      <w:pPr>
        <w:rPr>
          <w:rFonts w:ascii="Arial" w:hAnsi="Arial"/>
          <w:b/>
          <w:bCs/>
        </w:rPr>
      </w:pPr>
    </w:p>
    <w:p w14:paraId="49D0B0CF" w14:textId="77777777" w:rsidR="008034AB" w:rsidRDefault="008034AB">
      <w:pPr>
        <w:rPr>
          <w:rFonts w:ascii="Arial" w:hAnsi="Arial"/>
          <w:b/>
          <w:bCs/>
        </w:rPr>
      </w:pPr>
    </w:p>
    <w:p w14:paraId="661BD39B" w14:textId="77777777" w:rsidR="008034AB" w:rsidRDefault="008034AB">
      <w:pPr>
        <w:pageBreakBefore/>
        <w:suppressAutoHyphens w:val="0"/>
        <w:rPr>
          <w:rFonts w:ascii="Arial" w:hAnsi="Arial"/>
          <w:b/>
          <w:bCs/>
        </w:rPr>
      </w:pPr>
    </w:p>
    <w:p w14:paraId="5491DC6A" w14:textId="77777777" w:rsidR="008034AB" w:rsidRDefault="001A0528">
      <w:pPr>
        <w:pStyle w:val="Odstavecseseznamem"/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8EAADB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>1ks Záložní zdroj 750 VA</w:t>
      </w:r>
    </w:p>
    <w:p w14:paraId="7AC1B90D" w14:textId="77777777" w:rsidR="008034AB" w:rsidRDefault="008034AB">
      <w:pPr>
        <w:rPr>
          <w:rFonts w:ascii="Arial" w:hAnsi="Arial"/>
          <w:b/>
          <w:bCs/>
        </w:rPr>
      </w:pPr>
    </w:p>
    <w:p w14:paraId="74E53329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Výstup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426B2DA1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8AD73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CA80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F736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 / NE (+ možné upřesnění)</w:t>
            </w:r>
          </w:p>
        </w:tc>
      </w:tr>
      <w:tr w:rsidR="008034AB" w14:paraId="6CD0EB39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52F4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Rozhraní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2FD5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SmartSlot</w:t>
            </w:r>
            <w:proofErr w:type="spell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EC5F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58D66276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CED6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Kapacita výstupního výkonu [W]: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D7B64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500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36A6A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2814D46B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2FBF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Kapacita </w:t>
            </w:r>
            <w:r>
              <w:rPr>
                <w:rFonts w:ascii="Arial" w:hAnsi="Arial"/>
                <w:sz w:val="18"/>
                <w:szCs w:val="18"/>
              </w:rPr>
              <w:t>výstupního výkonu [VA]: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74E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750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266F7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2F4C69E0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D9AC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Jmenovité výstupní napětí [V]: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C7C4B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230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916CB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7C2F5C1E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6813B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Topologie: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87985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Line interaktivní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AA8E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55024C30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DEACD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Typ křivky: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596B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Sinusoida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8E98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09D78901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A7A6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Výstupní přípojky: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7FD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6x IEC 320 C13 (Záložní provoz na baterie), 2x IEC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Jumpers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(Záložní provoz na baterie)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6012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2CAFA596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69702423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Vstup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35AD6BA1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38D8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C800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3470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ANO / NE (+ </w:t>
            </w:r>
            <w:r>
              <w:rPr>
                <w:rFonts w:ascii="Arial" w:hAnsi="Arial"/>
                <w:bCs/>
                <w:sz w:val="18"/>
                <w:szCs w:val="18"/>
              </w:rPr>
              <w:t>možné upřesnění)</w:t>
            </w:r>
          </w:p>
        </w:tc>
      </w:tr>
      <w:tr w:rsidR="008034AB" w14:paraId="34F16E85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C924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Jmenovité vstupní napětí [V]: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591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230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ADB73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13F7DD47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B072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Typ připojení vstupu: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2CDD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IEC-320 C14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0B049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4722D209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B0E8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Kmitočet na vstupu [Hz]: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6C0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50/60 +/- 3 (autodetekce)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027C8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1ADB6A5E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8DD2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Rozsah vstupního napětí pro napájení z rozvodné sítě [V]: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D7001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160 - 280</w:t>
            </w:r>
            <w:proofErr w:type="gram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EB179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6E8C51EA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182F7FF0" w14:textId="77777777" w:rsidR="008034AB" w:rsidRDefault="001A0528">
      <w:pPr>
        <w:rPr>
          <w:rFonts w:hint="eastAsia"/>
        </w:rPr>
      </w:pPr>
      <w:commentRangeStart w:id="1"/>
      <w:r>
        <w:rPr>
          <w:rFonts w:ascii="Arial" w:hAnsi="Arial"/>
          <w:b/>
          <w:bCs/>
          <w:sz w:val="18"/>
          <w:szCs w:val="18"/>
        </w:rPr>
        <w:t>Baterie a doba běhu</w:t>
      </w:r>
      <w:commentRangeEnd w:id="1"/>
      <w:r>
        <w:rPr>
          <w:rStyle w:val="Odkaznakoment"/>
          <w:rFonts w:cs="Mangal"/>
        </w:rPr>
        <w:commentReference w:id="1"/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0BB3CC6C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CC76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FC681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EEB40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 / NE (+ možné upřesnění)</w:t>
            </w:r>
          </w:p>
        </w:tc>
      </w:tr>
      <w:tr w:rsidR="008034AB" w14:paraId="78713964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FA5E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Typ baterie: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A54A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Bezúdržbový olověný zatavený akumulátor se suspendovaným elektrolytem: neteče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BEA1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3D8D2BD9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AFE3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Očekávaná životnost baterie: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F4E8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3 - 5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 xml:space="preserve"> let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4CB04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6CB11110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040A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Počet bateriových modulů: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FD62A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DDB4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5FE88860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76C4A490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Komunikace a správa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42459A3C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A1269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127C6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FCAD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 / NE (+ možné upřesnění)</w:t>
            </w:r>
          </w:p>
        </w:tc>
      </w:tr>
      <w:tr w:rsidR="008034AB" w14:paraId="0EFC51D5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BA81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Port rozhraní: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9E0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SmartSlot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>, USB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7A6F1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66FFE417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C0989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Ovládací panel: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863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Multifunkční LCD stavová a kontrolní konzola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8B837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78572CFF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E413E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Zvukové upozornění: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96C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Upozornění na stav, kdy je systém napájen z baterie: zřetelné upozornění na nízkou </w:t>
            </w:r>
            <w:r>
              <w:rPr>
                <w:rFonts w:ascii="Arial" w:hAnsi="Arial"/>
                <w:bCs/>
                <w:sz w:val="18"/>
                <w:szCs w:val="18"/>
              </w:rPr>
              <w:t>kapacitu baterie: nastavitelná doba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27EB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5741D2C4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62F8B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Nouzové vypínání: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B98B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Volitelné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CDF5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59E5B994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9D3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Množství rozhraní šachet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SmartSlot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>™: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418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EB5B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24751079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5375" w14:textId="77777777" w:rsidR="008034AB" w:rsidRDefault="001A0528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Centrální dohled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9089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Nutnost připojení do centrálního dohledového systému přes program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Apcupsd</w:t>
            </w:r>
            <w:proofErr w:type="spell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BA3A" w14:textId="77777777" w:rsidR="008034AB" w:rsidRDefault="008034A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05BDC9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094E9AF8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Fyzické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4458915C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BD27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00AB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723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 / NE (+ možné upřesnění)</w:t>
            </w:r>
          </w:p>
        </w:tc>
      </w:tr>
      <w:tr w:rsidR="008034AB" w14:paraId="4C75EA96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D525D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Maximální výška [cm]: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D6865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15,75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A9D6A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7CC359BF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558BA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Maximální šířka [cm]: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9C86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13,8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531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003364AF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6E8E6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Maximální hloubka [cm]: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AAC7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35,81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6B70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2A226118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A3B81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Maximální čistá hmotnost [kg]: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AAF7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14</w:t>
            </w:r>
            <w:commentRangeStart w:id="2"/>
            <w:commentRangeEnd w:id="2"/>
            <w:r>
              <w:rPr>
                <w:rStyle w:val="Odkaznakoment"/>
                <w:rFonts w:cs="Mangal"/>
              </w:rPr>
              <w:commentReference w:id="2"/>
            </w:r>
            <w:commentRangeStart w:id="3"/>
            <w:commentRangeEnd w:id="3"/>
            <w:r>
              <w:rPr>
                <w:rStyle w:val="Odkaznakoment"/>
                <w:rFonts w:cs="Mangal"/>
              </w:rPr>
              <w:commentReference w:id="3"/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0AB8F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14458F92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AEE3" w14:textId="77777777" w:rsidR="008034AB" w:rsidRDefault="001A0528">
            <w:pPr>
              <w:rPr>
                <w:rFonts w:hint="eastAsia"/>
              </w:rPr>
            </w:pPr>
            <w:r>
              <w:rPr>
                <w:rFonts w:ascii="Arial" w:hAnsi="Arial"/>
                <w:sz w:val="18"/>
                <w:szCs w:val="18"/>
              </w:rPr>
              <w:t>Barva: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F3C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Black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3E23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6B0DA0D3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1991F" w14:textId="77777777" w:rsidR="008034AB" w:rsidRDefault="001A052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Provozní teplota [°C]: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263D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0 - 40</w:t>
            </w:r>
            <w:proofErr w:type="gram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9BD2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10F297F3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FC12E" w14:textId="77777777" w:rsidR="008034AB" w:rsidRDefault="008034AB">
            <w:pPr>
              <w:rPr>
                <w:rFonts w:hint="eastAsia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C560" w14:textId="77777777" w:rsidR="008034AB" w:rsidRDefault="008034AB">
            <w:pPr>
              <w:rPr>
                <w:rFonts w:hint="eastAsia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A82C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45BBF156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56264296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Počet kusů: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289"/>
        <w:gridCol w:w="2772"/>
      </w:tblGrid>
      <w:tr w:rsidR="008034AB" w14:paraId="0BB11BF2" w14:textId="7777777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663C" w14:textId="77777777" w:rsidR="008034AB" w:rsidRDefault="001A052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Záložní zdroj 750VA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DB4B" w14:textId="77777777" w:rsidR="008034AB" w:rsidRDefault="001A052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1ks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CC1BC" w14:textId="77777777" w:rsidR="008034AB" w:rsidRDefault="008034AB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489D3CE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568F44D9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Záruka: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3A12D7D6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2FD1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Záruka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44FD9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minimálně 24 měsíců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81963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7FEF03A8" w14:textId="77777777" w:rsidR="008034AB" w:rsidRDefault="008034AB">
      <w:pPr>
        <w:rPr>
          <w:rFonts w:ascii="Arial" w:hAnsi="Arial"/>
          <w:bCs/>
          <w:sz w:val="18"/>
          <w:szCs w:val="18"/>
        </w:rPr>
      </w:pPr>
    </w:p>
    <w:p w14:paraId="0F6C38D9" w14:textId="77777777" w:rsidR="008034AB" w:rsidRDefault="008034AB">
      <w:pPr>
        <w:rPr>
          <w:rFonts w:ascii="Arial" w:hAnsi="Arial"/>
          <w:b/>
          <w:bCs/>
        </w:rPr>
      </w:pPr>
    </w:p>
    <w:p w14:paraId="45CD9733" w14:textId="77777777" w:rsidR="008034AB" w:rsidRDefault="001A0528">
      <w:pPr>
        <w:pStyle w:val="Bezmezer"/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</w:pPr>
      <w:r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  <w:t>Ostatní podmínky:</w:t>
      </w:r>
    </w:p>
    <w:p w14:paraId="7B2E6C78" w14:textId="77777777" w:rsidR="008034AB" w:rsidRDefault="001A0528">
      <w:pPr>
        <w:pStyle w:val="Odstavecseseznamem"/>
        <w:numPr>
          <w:ilvl w:val="0"/>
          <w:numId w:val="2"/>
        </w:numPr>
        <w:spacing w:after="200"/>
        <w:rPr>
          <w:rFonts w:ascii="Arial" w:eastAsia="NSimSun" w:hAnsi="Arial" w:cs="Arial"/>
          <w:bCs/>
          <w:kern w:val="3"/>
          <w:sz w:val="18"/>
          <w:szCs w:val="18"/>
          <w:lang w:val="cs-CZ"/>
        </w:rPr>
      </w:pPr>
      <w:r>
        <w:rPr>
          <w:rFonts w:ascii="Arial" w:eastAsia="NSimSun" w:hAnsi="Arial" w:cs="Arial"/>
          <w:bCs/>
          <w:kern w:val="3"/>
          <w:sz w:val="18"/>
          <w:szCs w:val="18"/>
          <w:lang w:val="cs-CZ"/>
        </w:rPr>
        <w:t>Hardware musí být dodán zcela nový, plně funkční a kompletní (včetně příslušenství)</w:t>
      </w:r>
    </w:p>
    <w:p w14:paraId="3F043BD8" w14:textId="77777777" w:rsidR="008034AB" w:rsidRDefault="008034AB">
      <w:pPr>
        <w:rPr>
          <w:rFonts w:ascii="Arial" w:hAnsi="Arial"/>
          <w:b/>
          <w:bCs/>
        </w:rPr>
      </w:pPr>
    </w:p>
    <w:p w14:paraId="207897E0" w14:textId="77777777" w:rsidR="008034AB" w:rsidRDefault="008034AB">
      <w:pPr>
        <w:rPr>
          <w:rFonts w:ascii="Arial" w:hAnsi="Arial"/>
          <w:b/>
          <w:bCs/>
        </w:rPr>
      </w:pPr>
    </w:p>
    <w:p w14:paraId="4D672E03" w14:textId="77777777" w:rsidR="008034AB" w:rsidRDefault="001A0528">
      <w:pPr>
        <w:pStyle w:val="Odstavecseseznamem"/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8EAADB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4 ks UPS Network </w:t>
      </w:r>
      <w:r>
        <w:rPr>
          <w:rFonts w:ascii="Arial" w:hAnsi="Arial"/>
          <w:b/>
          <w:bCs/>
          <w:lang w:val="cs-CZ"/>
        </w:rPr>
        <w:t xml:space="preserve">Management </w:t>
      </w:r>
      <w:proofErr w:type="spellStart"/>
      <w:r>
        <w:rPr>
          <w:rFonts w:ascii="Arial" w:hAnsi="Arial"/>
          <w:b/>
          <w:bCs/>
          <w:lang w:val="cs-CZ"/>
        </w:rPr>
        <w:t>Card</w:t>
      </w:r>
      <w:proofErr w:type="spellEnd"/>
    </w:p>
    <w:p w14:paraId="0A5D076E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2DF2AE60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Komunikace a správa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3288"/>
        <w:gridCol w:w="2756"/>
      </w:tblGrid>
      <w:tr w:rsidR="008034AB" w14:paraId="275A21BB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612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066B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3EF25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 / NE (+ možné upřesnění)</w:t>
            </w:r>
          </w:p>
        </w:tc>
      </w:tr>
      <w:tr w:rsidR="008034AB" w14:paraId="2F83FF6A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BAC1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Rozhraní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56452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SmartSlot</w:t>
            </w:r>
            <w:proofErr w:type="spell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47F8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77B118B4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44F8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Kompatibilní s UPS využívající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SmartSlot</w:t>
            </w:r>
            <w:proofErr w:type="spellEnd"/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D887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8564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109BA17B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DA740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Protokoly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37D1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HTTP, HTTPS, IPv4, IPv6, NTP, SMTP, SNMP v1, SNMP v2c, SNMP v3, SSH V1, SSH V2 (up to 2048-bit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encryption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>), SSL, TCP/IP, Telnet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002D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335381D8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AB13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Ochrana heslem</w:t>
            </w:r>
          </w:p>
          <w:p w14:paraId="2545C501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8DAF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Ano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2FA5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233D463A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90397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Ověření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B77F4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Radius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server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5C7C2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583784B8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F65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Připojení síťových rozhraní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718B7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RJ-45 10/100 Base-T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BF089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034AB" w14:paraId="470F5E85" w14:textId="77777777">
        <w:tblPrEx>
          <w:tblCellMar>
            <w:top w:w="0" w:type="dxa"/>
            <w:bottom w:w="0" w:type="dxa"/>
          </w:tblCellMar>
        </w:tblPrEx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759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Zahrnuje</w:t>
            </w:r>
          </w:p>
          <w:p w14:paraId="380AE72A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10C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CD se softwarem, Uživatelská příručka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3F97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33A9E5EA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17E6146F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Počet kusů: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67D7D011" w14:textId="7777777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924E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UPS Network Management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Card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BAC13" w14:textId="77777777" w:rsidR="008034AB" w:rsidRDefault="001A0528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4ks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4AE9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5D560D17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4941214B" w14:textId="77777777" w:rsidR="008034AB" w:rsidRDefault="001A0528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Záruka:</w:t>
      </w: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402"/>
        <w:gridCol w:w="2659"/>
      </w:tblGrid>
      <w:tr w:rsidR="008034AB" w14:paraId="3C5C25E4" w14:textId="77777777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1056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Záruka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A821" w14:textId="77777777" w:rsidR="008034AB" w:rsidRDefault="001A0528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minimálně 24 měsíců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0E19E" w14:textId="77777777" w:rsidR="008034AB" w:rsidRDefault="008034AB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14:paraId="36267E36" w14:textId="77777777" w:rsidR="008034AB" w:rsidRDefault="008034AB">
      <w:pPr>
        <w:rPr>
          <w:rFonts w:ascii="Arial" w:hAnsi="Arial"/>
          <w:b/>
          <w:bCs/>
          <w:sz w:val="18"/>
          <w:szCs w:val="18"/>
        </w:rPr>
      </w:pPr>
    </w:p>
    <w:p w14:paraId="7DC4A40C" w14:textId="77777777" w:rsidR="008034AB" w:rsidRDefault="008034AB">
      <w:pPr>
        <w:pStyle w:val="Standard"/>
        <w:rPr>
          <w:rFonts w:hint="eastAsia"/>
        </w:rPr>
      </w:pPr>
    </w:p>
    <w:p w14:paraId="7BD656AB" w14:textId="77777777" w:rsidR="008034AB" w:rsidRDefault="001A0528">
      <w:pPr>
        <w:pStyle w:val="Bezmezer"/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</w:pPr>
      <w:r>
        <w:rPr>
          <w:rFonts w:ascii="Arial" w:eastAsia="NSimSun" w:hAnsi="Arial" w:cs="Arial"/>
          <w:b/>
          <w:bCs/>
          <w:kern w:val="3"/>
          <w:sz w:val="18"/>
          <w:szCs w:val="18"/>
          <w:lang w:eastAsia="zh-CN" w:bidi="hi-IN"/>
        </w:rPr>
        <w:t>Ostatní podmínky:</w:t>
      </w:r>
    </w:p>
    <w:p w14:paraId="68C7D721" w14:textId="77777777" w:rsidR="008034AB" w:rsidRDefault="001A0528">
      <w:pPr>
        <w:pStyle w:val="Odstavecseseznamem"/>
        <w:numPr>
          <w:ilvl w:val="0"/>
          <w:numId w:val="2"/>
        </w:numPr>
        <w:spacing w:after="200"/>
        <w:rPr>
          <w:rFonts w:ascii="Arial" w:eastAsia="NSimSun" w:hAnsi="Arial" w:cs="Arial"/>
          <w:bCs/>
          <w:kern w:val="3"/>
          <w:sz w:val="18"/>
          <w:szCs w:val="18"/>
          <w:lang w:val="cs-CZ"/>
        </w:rPr>
      </w:pPr>
      <w:r>
        <w:rPr>
          <w:rFonts w:ascii="Arial" w:eastAsia="NSimSun" w:hAnsi="Arial" w:cs="Arial"/>
          <w:bCs/>
          <w:kern w:val="3"/>
          <w:sz w:val="18"/>
          <w:szCs w:val="18"/>
          <w:lang w:val="cs-CZ"/>
        </w:rPr>
        <w:t>Hardware musí být dodán zcela nový, plně funkční a kompletní (včetně příslušenství)</w:t>
      </w:r>
    </w:p>
    <w:p w14:paraId="5594F450" w14:textId="77777777" w:rsidR="008034AB" w:rsidRDefault="008034AB">
      <w:pPr>
        <w:pageBreakBefore/>
        <w:suppressAutoHyphens w:val="0"/>
        <w:rPr>
          <w:rFonts w:hint="eastAsia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3650"/>
        <w:gridCol w:w="793"/>
        <w:gridCol w:w="1430"/>
        <w:gridCol w:w="1590"/>
        <w:gridCol w:w="1538"/>
      </w:tblGrid>
      <w:tr w:rsidR="008034AB" w14:paraId="5BD6C1A5" w14:textId="77777777">
        <w:tblPrEx>
          <w:tblCellMar>
            <w:top w:w="0" w:type="dxa"/>
            <w:bottom w:w="0" w:type="dxa"/>
          </w:tblCellMar>
        </w:tblPrEx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6D8D69" w14:textId="77777777" w:rsidR="008034AB" w:rsidRDefault="001A0528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DÍLČÍ PLNĚNÍ 1</w:t>
            </w:r>
          </w:p>
        </w:tc>
      </w:tr>
      <w:tr w:rsidR="008034AB" w14:paraId="5588AFD7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CFC23D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P.č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7C32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Položka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626F" w14:textId="77777777" w:rsidR="008034AB" w:rsidRDefault="001A0528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Počet kusů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A4EEC0" w14:textId="77777777" w:rsidR="008034AB" w:rsidRDefault="001A0528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proofErr w:type="gramStart"/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Jednotková  cena</w:t>
            </w:r>
            <w:proofErr w:type="gramEnd"/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 xml:space="preserve"> bez DPH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1EF4" w14:textId="77777777" w:rsidR="008034AB" w:rsidRDefault="001A0528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Cena celkem v Kč bez DPH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635C" w14:textId="77777777" w:rsidR="008034AB" w:rsidRDefault="001A0528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Cena celkem v Kč vč. DPH</w:t>
            </w:r>
          </w:p>
        </w:tc>
      </w:tr>
      <w:tr w:rsidR="008034AB" w14:paraId="5C387AA6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EA8D6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22DC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Záložní zdroj 3000 VA online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3B59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3 ks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0F8E9D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EE93E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9895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8034AB" w14:paraId="798F590B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60911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DE6B" w14:textId="77777777" w:rsidR="008034AB" w:rsidRDefault="001A0528">
            <w:pPr>
              <w:pStyle w:val="Odstavecseseznamem"/>
              <w:spacing w:after="200"/>
              <w:ind w:left="0"/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Extern</w:t>
            </w:r>
            <w:r>
              <w:rPr>
                <w:rFonts w:ascii="Arial" w:eastAsia="DengXian" w:hAnsi="Arial" w:cs="Arial"/>
                <w:bCs/>
                <w:sz w:val="20"/>
                <w:szCs w:val="20"/>
                <w:lang w:val="cs-CZ"/>
              </w:rPr>
              <w:t>í</w:t>
            </w: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 bateriový box k z</w:t>
            </w:r>
            <w:r>
              <w:rPr>
                <w:rFonts w:ascii="Arial" w:eastAsia="DengXian" w:hAnsi="Arial" w:cs="Arial"/>
                <w:bCs/>
                <w:sz w:val="20"/>
                <w:szCs w:val="20"/>
                <w:lang w:val="cs-CZ"/>
              </w:rPr>
              <w:t>á</w:t>
            </w: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ložnímu zdroji 3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kVA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– Sada baterií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717B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3 ks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167E1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B07AA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F84C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8034AB" w14:paraId="564D9EF6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7E83F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6612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Záložní zdroj 750 VA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8853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1 ks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F8C14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DB063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86A1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8034AB" w14:paraId="5C9978E8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8205A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E067E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UPS Network Management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Card</w:t>
            </w:r>
            <w:proofErr w:type="spellEnd"/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FBE5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cs-CZ"/>
              </w:rPr>
              <w:t>4 ks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B5E27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sz w:val="20"/>
                <w:szCs w:val="20"/>
                <w:lang w:val="cs-CZ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7CF77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sz w:val="20"/>
                <w:szCs w:val="20"/>
                <w:lang w:val="cs-C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E523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sz w:val="20"/>
                <w:szCs w:val="20"/>
                <w:lang w:val="cs-CZ"/>
              </w:rPr>
            </w:pPr>
          </w:p>
        </w:tc>
      </w:tr>
      <w:tr w:rsidR="008034AB" w14:paraId="78E359B4" w14:textId="77777777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04C9A" w14:textId="77777777" w:rsidR="008034AB" w:rsidRDefault="001A0528">
            <w:pPr>
              <w:pStyle w:val="Odstavecseseznamem"/>
              <w:spacing w:after="200"/>
              <w:ind w:left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76E23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9056A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17F0A" w14:textId="77777777" w:rsidR="008034AB" w:rsidRDefault="008034AB">
            <w:pPr>
              <w:pStyle w:val="Odstavecseseznamem"/>
              <w:spacing w:after="200"/>
              <w:ind w:left="0"/>
              <w:jc w:val="right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</w:tbl>
    <w:p w14:paraId="44F53BA3" w14:textId="77777777" w:rsidR="008034AB" w:rsidRDefault="008034AB">
      <w:pPr>
        <w:pStyle w:val="Odstavecseseznamem"/>
        <w:spacing w:after="200"/>
        <w:rPr>
          <w:lang w:val="cs-CZ"/>
        </w:rPr>
      </w:pPr>
    </w:p>
    <w:p w14:paraId="0EFDAFC3" w14:textId="77777777" w:rsidR="008034AB" w:rsidRDefault="008034AB">
      <w:pPr>
        <w:pStyle w:val="Normlnweb"/>
      </w:pPr>
    </w:p>
    <w:sectPr w:rsidR="008034AB">
      <w:pgSz w:w="11906" w:h="16838"/>
      <w:pgMar w:top="567" w:right="1134" w:bottom="426" w:left="1134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ateřina Plesníková" w:date="2021-06-01T15:23:00Z" w:initials="Kateřina ">
    <w:p w14:paraId="354C939F" w14:textId="77777777" w:rsidR="008034AB" w:rsidRDefault="001A0528">
      <w:pPr>
        <w:pStyle w:val="Textkomente"/>
        <w:rPr>
          <w:rFonts w:hint="eastAsia"/>
        </w:rPr>
      </w:pPr>
      <w:r>
        <w:rPr>
          <w:rStyle w:val="Odkaznakoment"/>
          <w:rFonts w:hint="eastAsia"/>
        </w:rPr>
        <w:annotationRef/>
      </w:r>
      <w:r>
        <w:t xml:space="preserve">Dle informací od p. Krpce </w:t>
      </w:r>
      <w:r>
        <w:t>odstraněna délka nabíjení</w:t>
      </w:r>
    </w:p>
  </w:comment>
  <w:comment w:id="2" w:author="Jiří Krpec" w:date="2021-05-27T12:09:00Z" w:initials="Jiří Krpe">
    <w:p w14:paraId="55C8150D" w14:textId="77777777" w:rsidR="008034AB" w:rsidRDefault="001A0528">
      <w:pPr>
        <w:pStyle w:val="Textkomente"/>
        <w:rPr>
          <w:rFonts w:hint="eastAsia"/>
        </w:rPr>
      </w:pPr>
      <w:r>
        <w:rPr>
          <w:rStyle w:val="Odkaznakoment"/>
          <w:rFonts w:hint="eastAsia"/>
        </w:rPr>
        <w:annotationRef/>
      </w:r>
      <w:r>
        <w:t>Katalogový údaj</w:t>
      </w:r>
    </w:p>
  </w:comment>
  <w:comment w:id="3" w:author="Kateřina Plesníková" w:date="2021-06-01T15:23:00Z" w:initials="Kateřina ">
    <w:p w14:paraId="77DC68D7" w14:textId="77777777" w:rsidR="008034AB" w:rsidRDefault="001A0528">
      <w:pPr>
        <w:pStyle w:val="Textkomente"/>
        <w:rPr>
          <w:rFonts w:hint="eastAsia"/>
        </w:rPr>
      </w:pPr>
      <w:r>
        <w:rPr>
          <w:rStyle w:val="Odkaznakoment"/>
          <w:rFonts w:hint="eastAsia"/>
        </w:rPr>
        <w:annotationRef/>
      </w:r>
      <w:r>
        <w:t>Dle informací upraveno na maximální čistou hmotnost a částku jsem zaokrouhlila z 13,8 na 14 kg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4C939F" w15:done="0"/>
  <w15:commentEx w15:paraId="55C8150D" w15:done="0"/>
  <w15:commentEx w15:paraId="77DC68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4C939F" w16cid:durableId="2460CF7A"/>
  <w16cid:commentId w16cid:paraId="55C8150D" w16cid:durableId="2461BE39"/>
  <w16cid:commentId w16cid:paraId="77DC68D7" w16cid:durableId="2461BE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48F2" w14:textId="77777777" w:rsidR="00000000" w:rsidRDefault="001A0528">
      <w:pPr>
        <w:rPr>
          <w:rFonts w:hint="eastAsia"/>
        </w:rPr>
      </w:pPr>
      <w:r>
        <w:separator/>
      </w:r>
    </w:p>
  </w:endnote>
  <w:endnote w:type="continuationSeparator" w:id="0">
    <w:p w14:paraId="4F683EC0" w14:textId="77777777" w:rsidR="00000000" w:rsidRDefault="001A052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charset w:val="00"/>
    <w:family w:val="modern"/>
    <w:pitch w:val="fixed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eeSans"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5D3E7" w14:textId="77777777" w:rsidR="00000000" w:rsidRDefault="001A052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2101AE7" w14:textId="77777777" w:rsidR="00000000" w:rsidRDefault="001A052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789E"/>
    <w:multiLevelType w:val="multilevel"/>
    <w:tmpl w:val="4A00709A"/>
    <w:lvl w:ilvl="0">
      <w:numFmt w:val="bullet"/>
      <w:lvlText w:val="-"/>
      <w:lvlJc w:val="left"/>
      <w:pPr>
        <w:ind w:left="720" w:hanging="360"/>
      </w:pPr>
      <w:rPr>
        <w:rFonts w:ascii="Arial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D9F3B9C"/>
    <w:multiLevelType w:val="multilevel"/>
    <w:tmpl w:val="1EDA0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034AB"/>
    <w:rsid w:val="001A0528"/>
    <w:rsid w:val="0080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AD14"/>
  <w15:docId w15:val="{BB1DC7B2-5FD5-45CB-B510-13E8A436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paragraph" w:styleId="Bezmezer">
    <w:name w:val="No Spacing"/>
    <w:pPr>
      <w:widowControl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cs-CZ" w:bidi="ar-SA"/>
    </w:rPr>
  </w:style>
  <w:style w:type="paragraph" w:styleId="Normlnweb">
    <w:name w:val="Normal (Web)"/>
    <w:basedOn w:val="Normln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paragraph" w:styleId="Odstavecseseznamem">
    <w:name w:val="List Paragraph"/>
    <w:basedOn w:val="Normln"/>
    <w:pPr>
      <w:widowControl/>
      <w:suppressAutoHyphens w:val="0"/>
      <w:ind w:left="720"/>
      <w:textAlignment w:val="auto"/>
    </w:pPr>
    <w:rPr>
      <w:rFonts w:eastAsia="Calibri" w:cs="FreeSans"/>
      <w:kern w:val="0"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Siln">
    <w:name w:val="Strong"/>
    <w:basedOn w:val="Standardnpsmoodstavce"/>
    <w:rPr>
      <w:b/>
      <w:bCs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PedmtkomenteChar">
    <w:name w:val="Předmět komentáře Char"/>
    <w:basedOn w:val="TextkomenteChar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rPr>
      <w:rFonts w:ascii="Tahoma" w:hAnsi="Tahoma" w:cs="Mangal"/>
      <w:sz w:val="16"/>
      <w:szCs w:val="14"/>
    </w:rPr>
  </w:style>
  <w:style w:type="paragraph" w:styleId="Revize">
    <w:name w:val="Revision"/>
    <w:pPr>
      <w:widowControl/>
      <w:textAlignment w:val="auto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751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Regneri</dc:creator>
  <cp:lastModifiedBy>Marie Regneri</cp:lastModifiedBy>
  <cp:revision>2</cp:revision>
  <dcterms:created xsi:type="dcterms:W3CDTF">2021-06-02T06:27:00Z</dcterms:created>
  <dcterms:modified xsi:type="dcterms:W3CDTF">2021-06-02T06:27:00Z</dcterms:modified>
</cp:coreProperties>
</file>