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2DCA" w14:textId="02C2A42A" w:rsidR="001A0D09" w:rsidRPr="001A0D09" w:rsidRDefault="001A0D09" w:rsidP="00115460">
      <w:pPr>
        <w:pStyle w:val="Default"/>
        <w:spacing w:after="120"/>
        <w:rPr>
          <w:b/>
          <w:bCs/>
          <w:sz w:val="23"/>
          <w:szCs w:val="23"/>
        </w:rPr>
      </w:pPr>
      <w:bookmarkStart w:id="0" w:name="_Hlk188538896"/>
      <w:r w:rsidRPr="001A0D09">
        <w:rPr>
          <w:b/>
          <w:bCs/>
          <w:sz w:val="23"/>
          <w:szCs w:val="23"/>
        </w:rPr>
        <w:t>Příloha č. 1 - Technická specifikace předmětu plnění pro část 2 veřejné zakázky</w:t>
      </w:r>
    </w:p>
    <w:p w14:paraId="14379D81" w14:textId="560A73E0" w:rsidR="00AA7C3A" w:rsidRPr="00337321" w:rsidRDefault="00AA7C3A" w:rsidP="00AA7C3A">
      <w:pPr>
        <w:pStyle w:val="Default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CS – položka v rozpočtu č. 1</w:t>
      </w:r>
    </w:p>
    <w:p w14:paraId="02DED1BE" w14:textId="3F1E561E" w:rsidR="00AA7C3A" w:rsidRPr="00337321" w:rsidRDefault="00AA7C3A" w:rsidP="00AA7C3A">
      <w:pPr>
        <w:pStyle w:val="Default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CU – položka v rozpočtu č. 2</w:t>
      </w:r>
    </w:p>
    <w:p w14:paraId="68DA93E6" w14:textId="781BA5E1" w:rsidR="00797790" w:rsidRPr="00337321" w:rsidRDefault="00AA7C3A" w:rsidP="00337321">
      <w:pPr>
        <w:pStyle w:val="Default"/>
        <w:spacing w:after="120"/>
        <w:rPr>
          <w:i/>
          <w:iCs/>
          <w:sz w:val="22"/>
          <w:szCs w:val="22"/>
          <w:u w:val="single"/>
        </w:rPr>
      </w:pPr>
      <w:r w:rsidRPr="00337321">
        <w:rPr>
          <w:i/>
          <w:iCs/>
          <w:sz w:val="22"/>
          <w:szCs w:val="22"/>
          <w:u w:val="single"/>
        </w:rPr>
        <w:t>Kamerový server pro budovu ZY – položka v rozpočtu č. 3</w:t>
      </w:r>
    </w:p>
    <w:tbl>
      <w:tblPr>
        <w:tblW w:w="91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0"/>
        <w:gridCol w:w="2518"/>
        <w:gridCol w:w="2018"/>
      </w:tblGrid>
      <w:tr w:rsidR="00797790" w:rsidRPr="00337321" w14:paraId="282AD272" w14:textId="77777777" w:rsidTr="00E5636C">
        <w:trPr>
          <w:trHeight w:val="567"/>
        </w:trPr>
        <w:tc>
          <w:tcPr>
            <w:tcW w:w="45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8DB2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C905B" w14:textId="77777777" w:rsidR="00797790" w:rsidRPr="00337321" w:rsidRDefault="00797790" w:rsidP="00E5636C">
            <w:pPr>
              <w:spacing w:before="20" w:after="20"/>
              <w:ind w:left="208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doplní účastník *</w:t>
            </w:r>
          </w:p>
        </w:tc>
      </w:tr>
      <w:tr w:rsidR="00797790" w:rsidRPr="00337321" w14:paraId="2CB81B19" w14:textId="77777777" w:rsidTr="00E5636C">
        <w:trPr>
          <w:trHeight w:val="397"/>
        </w:trPr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81BA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Výrobce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9D75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DF97623" w14:textId="77777777" w:rsidTr="00E5636C">
        <w:trPr>
          <w:trHeight w:val="397"/>
        </w:trPr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461C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Značka a typ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7E50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2980C2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5F295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Uveďte produktové číslo a produktový list nebo URL odkaz na produktový list nebo odkaz na přesnou specifikaci produktu. V případě změny v konfiguraci produktu nebo vlastní konfigurace produktu uveďte tuto skutečnost a doplňte změněné nebo úplné parametry produktu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A81E1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2092412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761A0" w14:textId="77777777" w:rsidR="00797790" w:rsidRPr="00337321" w:rsidRDefault="00797790" w:rsidP="00E5636C">
            <w:pPr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sz w:val="22"/>
                <w:szCs w:val="22"/>
              </w:rPr>
              <w:t>Potvrďte, že nabízený produkt splňuje níže uvedené parametry:</w:t>
            </w:r>
          </w:p>
        </w:tc>
      </w:tr>
      <w:tr w:rsidR="00797790" w:rsidRPr="00337321" w14:paraId="0C251073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9A46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RACK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mount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provedení </w:t>
            </w:r>
            <w:proofErr w:type="gramStart"/>
            <w:r w:rsidRPr="00337321">
              <w:rPr>
                <w:rFonts w:eastAsia="Calibri"/>
                <w:sz w:val="22"/>
                <w:szCs w:val="22"/>
              </w:rPr>
              <w:t>2-4U</w:t>
            </w:r>
            <w:proofErr w:type="gramEnd"/>
            <w:r w:rsidRPr="00337321">
              <w:rPr>
                <w:rFonts w:eastAsia="Calibri"/>
                <w:sz w:val="22"/>
                <w:szCs w:val="22"/>
              </w:rPr>
              <w:t>,</w:t>
            </w:r>
          </w:p>
          <w:p w14:paraId="33E5B3ED" w14:textId="77777777" w:rsidR="00797790" w:rsidRPr="00337321" w:rsidRDefault="00797790" w:rsidP="00E5636C">
            <w:pPr>
              <w:spacing w:before="20" w:after="20"/>
              <w:rPr>
                <w:color w:val="000000"/>
                <w:sz w:val="22"/>
                <w:szCs w:val="22"/>
                <w:lang w:eastAsia="cs-CZ"/>
              </w:rPr>
            </w:pPr>
            <w:r w:rsidRPr="00337321">
              <w:rPr>
                <w:rFonts w:eastAsia="Calibri"/>
                <w:sz w:val="22"/>
                <w:szCs w:val="22"/>
              </w:rPr>
              <w:t>+ montážní výsuvné ližiny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46C2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0080A0F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4B2D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Serverový procesor </w:t>
            </w:r>
            <w:r w:rsidRPr="00337321">
              <w:rPr>
                <w:sz w:val="22"/>
                <w:szCs w:val="22"/>
              </w:rPr>
              <w:t xml:space="preserve">min. </w:t>
            </w:r>
            <w:proofErr w:type="gramStart"/>
            <w:r w:rsidRPr="00337321">
              <w:rPr>
                <w:sz w:val="22"/>
                <w:szCs w:val="22"/>
              </w:rPr>
              <w:t>8-jádrový</w:t>
            </w:r>
            <w:proofErr w:type="gramEnd"/>
            <w:r w:rsidRPr="00337321">
              <w:rPr>
                <w:sz w:val="22"/>
                <w:szCs w:val="22"/>
              </w:rPr>
              <w:t xml:space="preserve"> s 16 vlákny</w:t>
            </w:r>
            <w:r w:rsidRPr="00337321">
              <w:rPr>
                <w:rFonts w:eastAsia="Calibri"/>
                <w:sz w:val="22"/>
                <w:szCs w:val="22"/>
              </w:rPr>
              <w:t xml:space="preserve"> s výkonem minimálně 23 000 bodů </w:t>
            </w:r>
            <w:r w:rsidRPr="0033732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337321">
              <w:rPr>
                <w:rFonts w:eastAsia="Calibri"/>
                <w:sz w:val="22"/>
                <w:szCs w:val="22"/>
              </w:rPr>
              <w:t>, s integrovanou GPU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CC7C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D435DB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76BE36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Minimální velikost operační paměti 32 GB min. DDR4 ECC, min. 2 volné paměťové sloty pro rozšíření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F28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E9E001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EBF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SSD SATA3 2,5“ min. 480 GB, </w:t>
            </w:r>
          </w:p>
          <w:p w14:paraId="265ECB8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R/W 555/520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MBs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, min. 98/58 IOPS, </w:t>
            </w:r>
          </w:p>
          <w:p w14:paraId="1DB1E1DE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proofErr w:type="gramStart"/>
            <w:r w:rsidRPr="00337321">
              <w:rPr>
                <w:rFonts w:eastAsia="Calibri"/>
                <w:sz w:val="22"/>
                <w:szCs w:val="22"/>
              </w:rPr>
              <w:t>3D</w:t>
            </w:r>
            <w:proofErr w:type="gramEnd"/>
            <w:r w:rsidRPr="00337321">
              <w:rPr>
                <w:rFonts w:eastAsia="Calibri"/>
                <w:sz w:val="22"/>
                <w:szCs w:val="22"/>
              </w:rPr>
              <w:t xml:space="preserve"> TLC, min. 1,3DWPD</w:t>
            </w:r>
          </w:p>
          <w:p w14:paraId="4C32B87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+ redukce pro 2,5“ SSD do 3,5“ pozice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CB87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B0AE66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5DE5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HDD SATA3 3,5“ min. 8 TB, 7200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rpm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., 512e, min. </w:t>
            </w:r>
            <w:proofErr w:type="gramStart"/>
            <w:r w:rsidRPr="00337321">
              <w:rPr>
                <w:rFonts w:eastAsia="Calibri"/>
                <w:sz w:val="22"/>
                <w:szCs w:val="22"/>
              </w:rPr>
              <w:t>256MB</w:t>
            </w:r>
            <w:proofErr w:type="gramEnd"/>
            <w:r w:rsidRPr="0033732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Cache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>, serverový, podpora v 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RAIDu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FE96E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336127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67F5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DVD±RW interní mechanika SLIM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F4E9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E20EC41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EB6B3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8x SATA3 portů s podporou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RAIDu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0,1,5,10; min. 1x PCI-E 4.0 x16, min. 2x PCI-E 3.0/4.0 x8, min. 1x M.2 slot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39A3E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536A418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4482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6x USB z toho min. 2x USB 3.0 (nebo novější revize), VGA port, TPM 2.0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header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04E5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CDA550F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10E1F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Dedikovaná grafická karta s pamětí min. 4 GB GDDR6 a s grafickým výkonem minimálně 4000 bodů </w:t>
            </w:r>
            <w:r w:rsidRPr="0033732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337321">
              <w:rPr>
                <w:rFonts w:eastAsia="Calibri"/>
                <w:sz w:val="22"/>
                <w:szCs w:val="22"/>
              </w:rPr>
              <w:t xml:space="preserve">, podpora min. 1x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encode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, min. 1x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decode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(+AV1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decode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>).</w:t>
            </w:r>
          </w:p>
          <w:p w14:paraId="5C677D92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</w:p>
          <w:p w14:paraId="5A44EE9E" w14:textId="4164ABEC" w:rsidR="00797790" w:rsidRPr="00337321" w:rsidRDefault="00D12834" w:rsidP="00E5636C">
            <w:pPr>
              <w:autoSpaceDE w:val="0"/>
              <w:autoSpaceDN w:val="0"/>
              <w:adjustRightInd w:val="0"/>
              <w:spacing w:before="20" w:after="20"/>
              <w:rPr>
                <w:color w:val="000000"/>
                <w:sz w:val="22"/>
                <w:szCs w:val="22"/>
                <w:lang w:eastAsia="cs-CZ"/>
              </w:rPr>
            </w:pPr>
            <w:r w:rsidRPr="00337321">
              <w:rPr>
                <w:rFonts w:eastAsia="Calibri"/>
                <w:sz w:val="22"/>
                <w:szCs w:val="22"/>
              </w:rPr>
              <w:t>Výstup VGA D-sub konektor a HDMI konektor. Možno řešit redukcí.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83157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B3854B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E057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Min.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Dual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port 1Gbit Ethernet síťový adaptér typu LOM s podporou TOE, IPv4, IPv6, WOL, on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board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24074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E1BF493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59D4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proofErr w:type="spellStart"/>
            <w:r w:rsidRPr="00337321">
              <w:rPr>
                <w:rFonts w:eastAsia="Calibri"/>
                <w:sz w:val="22"/>
                <w:szCs w:val="22"/>
              </w:rPr>
              <w:t>Optical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Ethernet LAN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Dual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port 10/25GbE SFP+/SFP28, PCI-E NIC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Card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– podpora 10Gb SFP+ připojení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3EC51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797790" w:rsidRPr="00337321" w14:paraId="6E597DA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2707D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lastRenderedPageBreak/>
              <w:t xml:space="preserve">2 ks. SFP+ transceiver k serveru 10GBase-LR, LW, SM, 1310nm, VCSEL, LC Duplex, DMI, </w:t>
            </w:r>
          </w:p>
          <w:p w14:paraId="7422310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10 km, generický, LC konektor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F5CD7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19C405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5FF1A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 ks. SFP+ transceiver do switche 10GBase-LR/LW, SM, 1310nm, VCSEL, LC Duplex, DMI diagnostika, 10 km, generický, LC konektor, HP kompatibilní se stávajícím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switchem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 Aruba 6300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87279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3D9FEAB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CD571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2 ks. optický duplexní kabel SM s konektory LC-LC, min. 10 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544B8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DDF5AF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BA5F6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TPM 2.0 modul s podporou SPI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EA9EE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7ECF831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1750C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Vzdálený management – nezávislý na operačním systému, poskytující management funkce a vlastnosti: webové rozhraní a dedikovaná IP adresa, sledování hardwarových senzorů, vč. KVM-</w:t>
            </w:r>
            <w:proofErr w:type="spellStart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over</w:t>
            </w:r>
            <w:proofErr w:type="spellEnd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-LAN, dedikovaný LAN port RJ45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41392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3A4499B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49B8F" w14:textId="364BB3B5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Podpora OS Windows Server </w:t>
            </w:r>
            <w:r w:rsidR="002C6F3C" w:rsidRPr="00337321">
              <w:rPr>
                <w:color w:val="242424"/>
                <w:sz w:val="22"/>
                <w:szCs w:val="22"/>
                <w:shd w:val="clear" w:color="auto" w:fill="FFFFFF"/>
              </w:rPr>
              <w:t>2025</w:t>
            </w:r>
            <w:r w:rsidR="006A3537" w:rsidRPr="00337321">
              <w:rPr>
                <w:rFonts w:eastAsia="Calibri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0C28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17224F5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8837E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Redundantní napájecí zdroj ~</w:t>
            </w:r>
            <w:proofErr w:type="gramStart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230V</w:t>
            </w:r>
            <w:proofErr w:type="gramEnd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, min. 600W </w:t>
            </w:r>
            <w:r w:rsidRPr="00337321">
              <w:rPr>
                <w:rFonts w:eastAsia="Calibri"/>
                <w:sz w:val="22"/>
                <w:szCs w:val="22"/>
              </w:rPr>
              <w:t xml:space="preserve">s certifikací min. 80 Plus 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Platinum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95DD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C4C1D3A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5EBF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2 ks. napájecí síťový kabel ~</w:t>
            </w:r>
            <w:proofErr w:type="gramStart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230V</w:t>
            </w:r>
            <w:proofErr w:type="gramEnd"/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 IEC C13/C14, min. 1,8 m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47F16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30A1B9C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9F051" w14:textId="2F3BAFA9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Licence DOEM Windows Server Essentials </w:t>
            </w:r>
            <w:r w:rsidR="002C6F3C"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2025 </w:t>
            </w: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>64bit.</w:t>
            </w: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 xml:space="preserve"> (max. 1CPU/10core), vč. instalačního </w:t>
            </w:r>
            <w:r w:rsidR="002C6F3C" w:rsidRPr="00337321">
              <w:rPr>
                <w:color w:val="242424"/>
                <w:sz w:val="22"/>
                <w:szCs w:val="22"/>
                <w:shd w:val="clear" w:color="auto" w:fill="FFFFFF"/>
              </w:rPr>
              <w:t>ISO obrazu OS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40C0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E61D16" w:rsidRPr="00337321" w14:paraId="277FF390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94C8F" w14:textId="256A8222" w:rsidR="00E61D16" w:rsidRPr="00337321" w:rsidRDefault="00E61D16" w:rsidP="00E5636C">
            <w:pPr>
              <w:autoSpaceDE w:val="0"/>
              <w:autoSpaceDN w:val="0"/>
              <w:adjustRightInd w:val="0"/>
              <w:spacing w:before="20" w:after="20"/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Licence SW </w:t>
            </w:r>
            <w:proofErr w:type="spellStart"/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>Logiware</w:t>
            </w:r>
            <w:proofErr w:type="spellEnd"/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 go1984 Enterprise</w:t>
            </w:r>
            <w:r w:rsidRPr="00337321">
              <w:rPr>
                <w:rFonts w:eastAsia="Calibri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ACE0F" w14:textId="77777777" w:rsidR="00E61D16" w:rsidRPr="00337321" w:rsidRDefault="00E61D16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E61D16" w:rsidRPr="00337321" w14:paraId="7FA9D32A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EDE1F" w14:textId="05689EE6" w:rsidR="00E61D16" w:rsidRPr="00337321" w:rsidRDefault="00E61D16" w:rsidP="00E5636C">
            <w:pPr>
              <w:autoSpaceDE w:val="0"/>
              <w:autoSpaceDN w:val="0"/>
              <w:adjustRightInd w:val="0"/>
              <w:spacing w:before="20" w:after="20"/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b/>
                <w:bCs/>
                <w:color w:val="242424"/>
                <w:sz w:val="22"/>
                <w:szCs w:val="22"/>
                <w:shd w:val="clear" w:color="auto" w:fill="FFFFFF"/>
              </w:rPr>
              <w:t>Licence na prodloužení update GO1984 na 1 rok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C313E" w14:textId="77777777" w:rsidR="00E61D16" w:rsidRPr="00337321" w:rsidRDefault="00E61D16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2D07FFE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88C0A2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37321">
              <w:rPr>
                <w:color w:val="242424"/>
                <w:sz w:val="22"/>
                <w:szCs w:val="22"/>
                <w:shd w:val="clear" w:color="auto" w:fill="FFFFFF"/>
              </w:rPr>
              <w:t>Včetně standardní české kancelářské drátové klávesnice a myši na USB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52DC0C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0DBD7A7D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AFFA0" w14:textId="77777777" w:rsidR="00797790" w:rsidRPr="00337321" w:rsidRDefault="00797790" w:rsidP="00E5636C">
            <w:pPr>
              <w:spacing w:before="20" w:after="20"/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  <w:t>Záruční a servisní podmínky:</w:t>
            </w:r>
          </w:p>
        </w:tc>
      </w:tr>
      <w:tr w:rsidR="00797790" w:rsidRPr="00337321" w14:paraId="5C693FF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10CD53" w14:textId="2EFBCF2C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/>
                <w:bCs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1. trvání min.</w:t>
            </w:r>
            <w:r w:rsidR="002C6F3C" w:rsidRPr="00337321">
              <w:rPr>
                <w:rFonts w:eastAsia="Calibri"/>
                <w:sz w:val="22"/>
                <w:szCs w:val="22"/>
              </w:rPr>
              <w:t xml:space="preserve"> 24 měsíců</w:t>
            </w:r>
            <w:r w:rsidR="00F562D2" w:rsidRPr="00337321">
              <w:rPr>
                <w:rFonts w:eastAsia="Calibri"/>
                <w:sz w:val="22"/>
                <w:szCs w:val="22"/>
              </w:rPr>
              <w:t xml:space="preserve"> (záruka i servis)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1C0AB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491E80E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759B1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2. zahrnuje bezplatné poskytnutí náhradního dílu, práci servisního technika </w:t>
            </w:r>
          </w:p>
          <w:p w14:paraId="16C8C447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a jeho dopravu na místo zásahu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9DA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2AD97F6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02E43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3. zásah on-</w:t>
            </w:r>
            <w:proofErr w:type="spellStart"/>
            <w:r w:rsidRPr="00337321">
              <w:rPr>
                <w:rFonts w:eastAsia="Calibri"/>
                <w:sz w:val="22"/>
                <w:szCs w:val="22"/>
              </w:rPr>
              <w:t>site</w:t>
            </w:r>
            <w:proofErr w:type="spellEnd"/>
            <w:r w:rsidRPr="00337321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4C7B9DA0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tj. dle umístění serveru u kupujícího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5AE26F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6CA77F4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B97D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4. zahájení opravy min. do následujícího pracovního dne od nahlášení závady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C633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A45F4C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CAFDD7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 xml:space="preserve">5. způsob nahlášení závady s uvedením kontaktů (účastník doplní: </w:t>
            </w:r>
          </w:p>
          <w:p w14:paraId="367917B8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telefonní číslo, e-mailová adresa a/nebo adresa servisního portálu).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FB600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627327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BEA14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6. příjem hlášení min. pondělí-pátek 8-22 hod.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DFEA2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66725E9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8A818" w14:textId="77777777" w:rsidR="00797790" w:rsidRPr="00337321" w:rsidRDefault="00797790" w:rsidP="00E563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sz w:val="22"/>
                <w:szCs w:val="22"/>
              </w:rPr>
              <w:t>7. prodejce při předání potvrdí v předávacím protokolu registraci servisní podpory na dodaná servisní čísla zařízení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593E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79073CED" w14:textId="77777777" w:rsidTr="00E5636C">
        <w:tc>
          <w:tcPr>
            <w:tcW w:w="9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2932" w14:textId="77777777" w:rsidR="00797790" w:rsidRPr="00337321" w:rsidRDefault="00797790" w:rsidP="00E5636C">
            <w:pPr>
              <w:spacing w:before="20" w:after="20"/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i/>
                <w:iCs/>
                <w:kern w:val="32"/>
                <w:sz w:val="22"/>
                <w:szCs w:val="22"/>
              </w:rPr>
              <w:t>Požadavky environmentální udržitelnosti:</w:t>
            </w:r>
          </w:p>
        </w:tc>
      </w:tr>
      <w:tr w:rsidR="00797790" w:rsidRPr="00337321" w14:paraId="790E1608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9412B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má certifikát TCO nebo EPEAT 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  <w:vertAlign w:val="superscript"/>
              </w:rPr>
              <w:t>3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 - ANO/NE </w:t>
            </w:r>
          </w:p>
          <w:p w14:paraId="4F05C5D8" w14:textId="77777777" w:rsidR="00797790" w:rsidRPr="00337321" w:rsidRDefault="00797790" w:rsidP="00E5636C">
            <w:pPr>
              <w:spacing w:before="20"/>
              <w:rPr>
                <w:rFonts w:eastAsia="Calibri"/>
                <w:b/>
                <w:bCs/>
                <w:kern w:val="2"/>
                <w:sz w:val="22"/>
                <w:szCs w:val="22"/>
              </w:rPr>
            </w:pPr>
            <w:r w:rsidRPr="00337321">
              <w:rPr>
                <w:rFonts w:eastAsia="Calibri"/>
                <w:bCs/>
                <w:i/>
                <w:kern w:val="32"/>
                <w:sz w:val="22"/>
                <w:szCs w:val="22"/>
              </w:rPr>
              <w:lastRenderedPageBreak/>
              <w:t>Pokud ANO, uveďte URL odkaz na záznam o certifikaci nebo produktový list se záznamem o certifikaci a následující kritéria nevyplňujte. Pokud NE, doložte splnění následujících požadavků: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83C44A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A37D337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0383A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</w:t>
            </w:r>
            <w:r w:rsidRPr="00337321">
              <w:rPr>
                <w:sz w:val="22"/>
                <w:szCs w:val="22"/>
              </w:rPr>
              <w:t xml:space="preserve">má paměť, kterou lze vyměnit </w:t>
            </w:r>
            <w:r w:rsidRPr="00337321">
              <w:rPr>
                <w:sz w:val="22"/>
                <w:szCs w:val="22"/>
                <w:vertAlign w:val="superscript"/>
              </w:rPr>
              <w:t>5</w:t>
            </w:r>
            <w:r w:rsidRPr="00337321">
              <w:rPr>
                <w:sz w:val="22"/>
                <w:szCs w:val="22"/>
              </w:rPr>
              <w:t xml:space="preserve"> nebo rozšířit, uveďte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29E4B5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4D867EC7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EA831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</w:t>
            </w:r>
            <w:r w:rsidRPr="00337321">
              <w:rPr>
                <w:sz w:val="22"/>
                <w:szCs w:val="22"/>
              </w:rPr>
              <w:t xml:space="preserve">má pevný / SSD disk, který lze vyměnit </w:t>
            </w:r>
            <w:r w:rsidRPr="00337321">
              <w:rPr>
                <w:sz w:val="22"/>
                <w:szCs w:val="22"/>
                <w:vertAlign w:val="superscript"/>
              </w:rPr>
              <w:t>5</w:t>
            </w:r>
            <w:r w:rsidRPr="00337321">
              <w:rPr>
                <w:sz w:val="22"/>
                <w:szCs w:val="22"/>
              </w:rPr>
              <w:t xml:space="preserve"> nebo rozšířit. Uveďte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773704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A8D9C1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6878" w14:textId="77777777" w:rsidR="00797790" w:rsidRPr="00337321" w:rsidRDefault="00797790" w:rsidP="00E5636C">
            <w:pPr>
              <w:spacing w:before="20" w:after="20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splňuje normy energetické účinnosti ENERGY STAR 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  <w:vertAlign w:val="superscript"/>
              </w:rPr>
              <w:t>4</w:t>
            </w: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 - ANO/NE</w:t>
            </w:r>
          </w:p>
          <w:p w14:paraId="794684B4" w14:textId="77777777" w:rsidR="00797790" w:rsidRPr="00337321" w:rsidRDefault="00797790" w:rsidP="00E5636C">
            <w:pPr>
              <w:spacing w:before="20" w:after="20"/>
              <w:rPr>
                <w:sz w:val="22"/>
                <w:szCs w:val="22"/>
              </w:rPr>
            </w:pPr>
            <w:r w:rsidRPr="00337321">
              <w:rPr>
                <w:rFonts w:eastAsia="Calibri"/>
                <w:bCs/>
                <w:i/>
                <w:kern w:val="32"/>
                <w:sz w:val="22"/>
                <w:szCs w:val="22"/>
              </w:rPr>
              <w:t>Pokud ANO, uveďte URL odkaz na záznam o certifikaci nebo produktový list nebo jiný dokument se záznamem o certifikaci a následující kritéria nevyplňujte. Pokud NE, doložte splnění následujícího požadavku: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5DE7AD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5BF8F9A4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AA3DC" w14:textId="65E9ED38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  <w:r w:rsidRPr="00337321">
              <w:rPr>
                <w:rFonts w:eastAsia="Calibri"/>
                <w:bCs/>
                <w:kern w:val="32"/>
                <w:sz w:val="22"/>
                <w:szCs w:val="22"/>
              </w:rPr>
              <w:t xml:space="preserve">Zařízení </w:t>
            </w:r>
            <w:r w:rsidRPr="00337321">
              <w:rPr>
                <w:rFonts w:eastAsia="Calibri"/>
                <w:sz w:val="22"/>
                <w:szCs w:val="22"/>
              </w:rPr>
              <w:t xml:space="preserve">musí mít zdroj, který splňuje normy certifikace min. 80 Plus </w:t>
            </w:r>
            <w:proofErr w:type="spellStart"/>
            <w:r w:rsidR="00F94594" w:rsidRPr="00337321">
              <w:rPr>
                <w:rFonts w:eastAsia="Calibri"/>
                <w:sz w:val="22"/>
                <w:szCs w:val="22"/>
              </w:rPr>
              <w:t>Platinum</w:t>
            </w:r>
            <w:proofErr w:type="spellEnd"/>
            <w:r w:rsidR="00F94594" w:rsidRPr="00337321">
              <w:rPr>
                <w:rFonts w:eastAsia="Calibri"/>
                <w:sz w:val="22"/>
                <w:szCs w:val="22"/>
              </w:rPr>
              <w:t xml:space="preserve"> – uveďte</w:t>
            </w:r>
            <w:r w:rsidRPr="00337321">
              <w:rPr>
                <w:sz w:val="22"/>
                <w:szCs w:val="22"/>
              </w:rPr>
              <w:t xml:space="preserve"> jednu z možností</w:t>
            </w:r>
            <w:r w:rsidRPr="00337321">
              <w:rPr>
                <w:i/>
                <w:sz w:val="22"/>
                <w:szCs w:val="22"/>
              </w:rPr>
              <w:t>:</w:t>
            </w:r>
            <w:r w:rsidRPr="00337321">
              <w:rPr>
                <w:sz w:val="22"/>
                <w:szCs w:val="22"/>
              </w:rPr>
              <w:t xml:space="preserve"> </w:t>
            </w:r>
            <w:r w:rsidRPr="00337321">
              <w:rPr>
                <w:i/>
                <w:sz w:val="22"/>
                <w:szCs w:val="22"/>
              </w:rPr>
              <w:t>dokládáme</w:t>
            </w:r>
            <w:r w:rsidRPr="00337321">
              <w:rPr>
                <w:sz w:val="22"/>
                <w:szCs w:val="22"/>
              </w:rPr>
              <w:t xml:space="preserve"> nebo </w:t>
            </w:r>
            <w:r w:rsidRPr="00337321">
              <w:rPr>
                <w:i/>
                <w:sz w:val="22"/>
                <w:szCs w:val="22"/>
              </w:rPr>
              <w:t>čestně prohlašujeme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5CDF8D" w14:textId="77777777" w:rsidR="00797790" w:rsidRPr="00337321" w:rsidRDefault="00797790" w:rsidP="00E5636C">
            <w:pPr>
              <w:spacing w:before="20" w:after="20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150A2B1B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6C2153C" w14:textId="0D19823D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CS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55425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5DE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505E5559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2245C30" w14:textId="2E2C6EE1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CU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16BD1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440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D507C1" w:rsidRPr="00337321" w14:paraId="1FCD868D" w14:textId="77777777" w:rsidTr="00557876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DFD18F7" w14:textId="71C5D85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i/>
                <w:iCs/>
                <w:sz w:val="22"/>
                <w:szCs w:val="22"/>
              </w:rPr>
              <w:t>Počet kusů – budova ZY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38936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90C" w14:textId="77777777" w:rsidR="00D507C1" w:rsidRPr="00337321" w:rsidRDefault="00D507C1" w:rsidP="00557876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797790" w:rsidRPr="00337321" w14:paraId="27C846BC" w14:textId="77777777" w:rsidTr="00E5636C">
        <w:tc>
          <w:tcPr>
            <w:tcW w:w="4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98DE51D" w14:textId="0FB8091E" w:rsidR="00797790" w:rsidRPr="00337321" w:rsidRDefault="00797790" w:rsidP="00E5636C">
            <w:pPr>
              <w:spacing w:before="20" w:after="20" w:line="256" w:lineRule="auto"/>
              <w:jc w:val="right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33732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Počet kusů</w:t>
            </w:r>
            <w:r w:rsidR="00D507C1" w:rsidRPr="0033732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– CELKEM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B6FE3" w14:textId="69E1FB71" w:rsidR="00797790" w:rsidRPr="00337321" w:rsidRDefault="00D507C1" w:rsidP="00E5636C">
            <w:pPr>
              <w:spacing w:before="20" w:after="20" w:line="256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337321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61A" w14:textId="77777777" w:rsidR="00797790" w:rsidRPr="00337321" w:rsidRDefault="00797790" w:rsidP="00E5636C">
            <w:pPr>
              <w:spacing w:before="20" w:after="20" w:line="256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48B5B904" w14:textId="77777777" w:rsidR="00797790" w:rsidRPr="00337321" w:rsidRDefault="00797790" w:rsidP="00797790">
      <w:pPr>
        <w:numPr>
          <w:ilvl w:val="0"/>
          <w:numId w:val="17"/>
        </w:numPr>
        <w:spacing w:line="256" w:lineRule="auto"/>
        <w:contextualSpacing/>
        <w:jc w:val="both"/>
        <w:rPr>
          <w:rFonts w:eastAsia="Calibri"/>
          <w:i/>
          <w:sz w:val="22"/>
          <w:szCs w:val="22"/>
        </w:rPr>
      </w:pPr>
      <w:r w:rsidRPr="00337321">
        <w:rPr>
          <w:rFonts w:eastAsia="Calibri"/>
          <w:i/>
          <w:sz w:val="22"/>
          <w:szCs w:val="22"/>
        </w:rPr>
        <w:t>CPU Mark:</w:t>
      </w:r>
      <w:r w:rsidRPr="00337321">
        <w:rPr>
          <w:rStyle w:val="Hypertextovodkaz"/>
          <w:sz w:val="22"/>
          <w:szCs w:val="22"/>
        </w:rPr>
        <w:t xml:space="preserve"> </w:t>
      </w:r>
      <w:hyperlink r:id="rId6" w:history="1">
        <w:r w:rsidRPr="00337321">
          <w:rPr>
            <w:rStyle w:val="Hypertextovodkaz"/>
            <w:rFonts w:eastAsia="Calibri"/>
            <w:sz w:val="22"/>
            <w:szCs w:val="22"/>
          </w:rPr>
          <w:t>http://www.cpubenchmark.net/</w:t>
        </w:r>
      </w:hyperlink>
    </w:p>
    <w:p w14:paraId="7E87AF8F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Fonts w:ascii="Times New Roman" w:hAnsi="Times New Roman"/>
          <w:i/>
        </w:rPr>
        <w:t xml:space="preserve">GPU Mark: </w:t>
      </w:r>
      <w:hyperlink r:id="rId7" w:history="1">
        <w:r w:rsidRPr="00337321">
          <w:rPr>
            <w:rStyle w:val="Hypertextovodkaz"/>
            <w:rFonts w:ascii="Times New Roman" w:hAnsi="Times New Roman"/>
          </w:rPr>
          <w:t>https://www.videocardbenchmark.net/</w:t>
        </w:r>
      </w:hyperlink>
    </w:p>
    <w:p w14:paraId="3666EA60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Style w:val="Hypertextovodkaz"/>
          <w:rFonts w:ascii="Times New Roman" w:hAnsi="Times New Roman"/>
          <w:color w:val="auto"/>
          <w:u w:val="none"/>
        </w:rPr>
        <w:t>TCO, EPEAT:</w:t>
      </w:r>
      <w:r w:rsidRPr="00337321">
        <w:rPr>
          <w:rStyle w:val="Hypertextovodkaz"/>
          <w:rFonts w:ascii="Times New Roman" w:hAnsi="Times New Roman"/>
        </w:rPr>
        <w:t xml:space="preserve"> </w:t>
      </w:r>
      <w:hyperlink r:id="rId8" w:history="1">
        <w:r w:rsidRPr="00337321">
          <w:rPr>
            <w:rStyle w:val="Hypertextovodkaz"/>
            <w:rFonts w:ascii="Times New Roman" w:hAnsi="Times New Roman"/>
          </w:rPr>
          <w:t>https://tcocertified.com/product-finder/</w:t>
        </w:r>
      </w:hyperlink>
      <w:r w:rsidRPr="00337321">
        <w:rPr>
          <w:rStyle w:val="Hypertextovodkaz"/>
          <w:rFonts w:ascii="Times New Roman" w:hAnsi="Times New Roman"/>
        </w:rPr>
        <w:t xml:space="preserve"> , </w:t>
      </w:r>
      <w:hyperlink r:id="rId9" w:history="1">
        <w:r w:rsidRPr="00337321">
          <w:rPr>
            <w:rStyle w:val="Hypertextovodkaz"/>
            <w:rFonts w:ascii="Times New Roman" w:hAnsi="Times New Roman"/>
          </w:rPr>
          <w:t>https://epeat.net/</w:t>
        </w:r>
      </w:hyperlink>
    </w:p>
    <w:p w14:paraId="253A2E3B" w14:textId="77777777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160" w:line="259" w:lineRule="auto"/>
        <w:contextualSpacing/>
        <w:rPr>
          <w:rStyle w:val="Hypertextovodkaz"/>
          <w:rFonts w:ascii="Times New Roman" w:hAnsi="Times New Roman"/>
          <w:i/>
        </w:rPr>
      </w:pPr>
      <w:r w:rsidRPr="00337321">
        <w:rPr>
          <w:rStyle w:val="Hypertextovodkaz"/>
          <w:rFonts w:ascii="Times New Roman" w:hAnsi="Times New Roman"/>
          <w:color w:val="auto"/>
          <w:u w:val="none"/>
        </w:rPr>
        <w:t>ENERGY STAR:</w:t>
      </w:r>
      <w:r w:rsidRPr="00337321">
        <w:rPr>
          <w:rStyle w:val="Hypertextovodkaz"/>
          <w:rFonts w:ascii="Times New Roman" w:hAnsi="Times New Roman"/>
          <w:color w:val="auto"/>
        </w:rPr>
        <w:t xml:space="preserve"> </w:t>
      </w:r>
      <w:hyperlink r:id="rId10" w:history="1">
        <w:r w:rsidRPr="00337321">
          <w:rPr>
            <w:rStyle w:val="Hypertextovodkaz"/>
            <w:rFonts w:ascii="Times New Roman" w:hAnsi="Times New Roman"/>
          </w:rPr>
          <w:t>https://www.energystar.gov/productfinder/</w:t>
        </w:r>
      </w:hyperlink>
    </w:p>
    <w:p w14:paraId="440C609B" w14:textId="020F1052" w:rsidR="00797790" w:rsidRPr="00337321" w:rsidRDefault="00797790" w:rsidP="00797790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rPr>
          <w:rStyle w:val="Hypertextovodkaz"/>
          <w:rFonts w:ascii="Times New Roman" w:hAnsi="Times New Roman"/>
          <w:iCs/>
          <w:color w:val="auto"/>
          <w:u w:val="none"/>
        </w:rPr>
      </w:pPr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0BB917" w14:textId="77777777" w:rsidR="006A3537" w:rsidRPr="00337321" w:rsidRDefault="00E61D16" w:rsidP="00A807BF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Style w:val="Hypertextovodkaz"/>
          <w:rFonts w:ascii="Times New Roman" w:hAnsi="Times New Roman"/>
          <w:iCs/>
          <w:color w:val="auto"/>
          <w:u w:val="none"/>
        </w:rPr>
      </w:pPr>
      <w:bookmarkStart w:id="1" w:name="_Hlk196914465"/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Sw GO 1984 </w:t>
      </w:r>
      <w:proofErr w:type="spellStart"/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>Enterprise</w:t>
      </w:r>
      <w:proofErr w:type="spellEnd"/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je na Ostravské univerzitě využíván jako jednotný systém pro centrální správu všech kamerových systémů. Zajišťuje kompatibilitu s již zavedeným systémem. Konkrétní sw je proto nezbytný pro zachování jednotného a plně funkčního systému správy kamer na OU.    </w:t>
      </w:r>
    </w:p>
    <w:p w14:paraId="16F1D596" w14:textId="2A2EF4C9" w:rsidR="00E61D16" w:rsidRPr="00337321" w:rsidRDefault="0013166C" w:rsidP="00A807BF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Style w:val="Hypertextovodkaz"/>
          <w:rFonts w:ascii="Times New Roman" w:hAnsi="Times New Roman"/>
          <w:iCs/>
          <w:color w:val="auto"/>
          <w:u w:val="none"/>
        </w:rPr>
      </w:pPr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>OS Windows Server 2025</w:t>
      </w:r>
      <w:r w:rsidR="00EB2008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- </w:t>
      </w:r>
      <w:r w:rsidR="00E61D16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 </w:t>
      </w:r>
      <w:r w:rsidR="006F3C59" w:rsidRPr="00337321">
        <w:rPr>
          <w:rStyle w:val="Hypertextovodkaz"/>
          <w:rFonts w:ascii="Times New Roman" w:hAnsi="Times New Roman"/>
          <w:iCs/>
          <w:color w:val="auto"/>
          <w:u w:val="none"/>
        </w:rPr>
        <w:t>Operační systém Microsoft Windows Server je požadován z důvodu zajištění kompatibility se stávajícím softwarem go1984, který je na organizační jednotce využíván a pro svůj provoz tento operační systém vyžaduje.</w:t>
      </w:r>
    </w:p>
    <w:p w14:paraId="66719058" w14:textId="4F34327F" w:rsidR="00841A17" w:rsidRPr="00337321" w:rsidRDefault="00841A17" w:rsidP="00A807BF">
      <w:pPr>
        <w:pStyle w:val="Odstavecseseznamem"/>
        <w:numPr>
          <w:ilvl w:val="0"/>
          <w:numId w:val="17"/>
        </w:numPr>
        <w:suppressAutoHyphens w:val="0"/>
        <w:spacing w:after="0" w:line="259" w:lineRule="auto"/>
        <w:contextualSpacing/>
        <w:jc w:val="both"/>
        <w:rPr>
          <w:rStyle w:val="Hypertextovodkaz"/>
          <w:rFonts w:ascii="Times New Roman" w:hAnsi="Times New Roman"/>
          <w:iCs/>
          <w:color w:val="auto"/>
          <w:u w:val="none"/>
        </w:rPr>
      </w:pPr>
      <w:r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SFP </w:t>
      </w:r>
      <w:r w:rsidR="00337321" w:rsidRPr="00337321">
        <w:rPr>
          <w:rStyle w:val="Hypertextovodkaz"/>
          <w:rFonts w:ascii="Times New Roman" w:hAnsi="Times New Roman"/>
          <w:iCs/>
          <w:color w:val="auto"/>
          <w:u w:val="none"/>
        </w:rPr>
        <w:t>modul – je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požadován pro zajištění připojení 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serveru do 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>aktivního síťového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, který  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organizační jednotka</w:t>
      </w:r>
      <w:r w:rsidR="00974444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využívá pro připojení</w:t>
      </w:r>
      <w:r w:rsidR="0016752B" w:rsidRPr="00337321">
        <w:rPr>
          <w:rStyle w:val="Hypertextovodkaz"/>
          <w:rFonts w:ascii="Times New Roman" w:hAnsi="Times New Roman"/>
          <w:iCs/>
          <w:color w:val="auto"/>
          <w:u w:val="none"/>
        </w:rPr>
        <w:t xml:space="preserve"> k síti. Jedná se o nezbytnou součást zajištění funkční konektivity v rámci infrastruktury.</w:t>
      </w:r>
    </w:p>
    <w:bookmarkEnd w:id="1"/>
    <w:p w14:paraId="29E2E59D" w14:textId="77777777" w:rsidR="00797790" w:rsidRPr="00337321" w:rsidRDefault="00797790" w:rsidP="00797790">
      <w:pPr>
        <w:ind w:left="360"/>
        <w:rPr>
          <w:sz w:val="22"/>
          <w:szCs w:val="22"/>
        </w:rPr>
      </w:pPr>
      <w:r w:rsidRPr="00337321">
        <w:rPr>
          <w:sz w:val="22"/>
          <w:szCs w:val="22"/>
        </w:rPr>
        <w:t xml:space="preserve">*  </w:t>
      </w:r>
      <w:r w:rsidRPr="00337321">
        <w:rPr>
          <w:i/>
          <w:iCs/>
          <w:sz w:val="22"/>
          <w:szCs w:val="22"/>
        </w:rPr>
        <w:t>Doplní účastník veřejné zakázky a uvede přesnou specifikaci nabízeného zařízení.</w:t>
      </w:r>
    </w:p>
    <w:bookmarkEnd w:id="0"/>
    <w:p w14:paraId="2D0CAF6C" w14:textId="5EC21371" w:rsidR="00EC6F22" w:rsidRDefault="00EC6F22" w:rsidP="00F562D2">
      <w:pPr>
        <w:spacing w:after="240"/>
        <w:rPr>
          <w:sz w:val="23"/>
          <w:szCs w:val="23"/>
        </w:rPr>
      </w:pPr>
    </w:p>
    <w:p w14:paraId="5670AFAA" w14:textId="3C0FEFE3" w:rsidR="00EB2008" w:rsidRDefault="00EB2008" w:rsidP="00F562D2">
      <w:pPr>
        <w:spacing w:after="240"/>
        <w:rPr>
          <w:sz w:val="23"/>
          <w:szCs w:val="23"/>
        </w:rPr>
      </w:pPr>
    </w:p>
    <w:sectPr w:rsidR="00EB2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18F682"/>
    <w:lvl w:ilvl="0">
      <w:start w:val="1"/>
      <w:numFmt w:val="decimal"/>
      <w:pStyle w:val="Nadpis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6"/>
        </w:tabs>
        <w:ind w:left="1446" w:hanging="1080"/>
      </w:pPr>
    </w:lvl>
    <w:lvl w:ilvl="4">
      <w:start w:val="1"/>
      <w:numFmt w:val="decimal"/>
      <w:lvlText w:val="%1.%2.%3.%4.%5."/>
      <w:lvlJc w:val="left"/>
      <w:pPr>
        <w:tabs>
          <w:tab w:val="num" w:pos="1809"/>
        </w:tabs>
        <w:ind w:left="1809" w:hanging="1440"/>
      </w:pPr>
    </w:lvl>
    <w:lvl w:ilvl="5">
      <w:start w:val="1"/>
      <w:numFmt w:val="decimal"/>
      <w:lvlText w:val="%1.%2.%3.%4.%5.%6."/>
      <w:lvlJc w:val="left"/>
      <w:pPr>
        <w:tabs>
          <w:tab w:val="num" w:pos="1812"/>
        </w:tabs>
        <w:ind w:left="18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75"/>
        </w:tabs>
        <w:ind w:left="21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38"/>
        </w:tabs>
        <w:ind w:left="253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41"/>
        </w:tabs>
        <w:ind w:left="2541" w:hanging="2160"/>
      </w:pPr>
    </w:lvl>
  </w:abstractNum>
  <w:abstractNum w:abstractNumId="1" w15:restartNumberingAfterBreak="0">
    <w:nsid w:val="036B5A0B"/>
    <w:multiLevelType w:val="hybridMultilevel"/>
    <w:tmpl w:val="7B0602A2"/>
    <w:lvl w:ilvl="0" w:tplc="7A243DB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C5930"/>
    <w:multiLevelType w:val="hybridMultilevel"/>
    <w:tmpl w:val="B53C4E1A"/>
    <w:lvl w:ilvl="0" w:tplc="977A87C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620143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A32D26"/>
    <w:multiLevelType w:val="multilevel"/>
    <w:tmpl w:val="9A26172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301A4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B3C6F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822A01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30DB"/>
    <w:multiLevelType w:val="hybridMultilevel"/>
    <w:tmpl w:val="57DE45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84F"/>
    <w:multiLevelType w:val="hybridMultilevel"/>
    <w:tmpl w:val="145EC80C"/>
    <w:lvl w:ilvl="0" w:tplc="13A402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A6B75"/>
    <w:multiLevelType w:val="hybridMultilevel"/>
    <w:tmpl w:val="1F5EB1FE"/>
    <w:lvl w:ilvl="0" w:tplc="A5264A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AF4D54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345113B"/>
    <w:multiLevelType w:val="multilevel"/>
    <w:tmpl w:val="03A2BA9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6412368"/>
    <w:multiLevelType w:val="hybridMultilevel"/>
    <w:tmpl w:val="C09A584C"/>
    <w:lvl w:ilvl="0" w:tplc="0DEEAC7C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0D03A98"/>
    <w:multiLevelType w:val="hybridMultilevel"/>
    <w:tmpl w:val="152CA816"/>
    <w:lvl w:ilvl="0" w:tplc="ABF6980C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4"/>
  </w:num>
  <w:num w:numId="8">
    <w:abstractNumId w:val="13"/>
  </w:num>
  <w:num w:numId="9">
    <w:abstractNumId w:val="0"/>
  </w:num>
  <w:num w:numId="10">
    <w:abstractNumId w:val="12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2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D7"/>
    <w:rsid w:val="00004293"/>
    <w:rsid w:val="00020904"/>
    <w:rsid w:val="00024439"/>
    <w:rsid w:val="00024674"/>
    <w:rsid w:val="0003092A"/>
    <w:rsid w:val="00032F9A"/>
    <w:rsid w:val="00037CFD"/>
    <w:rsid w:val="00042B54"/>
    <w:rsid w:val="00051291"/>
    <w:rsid w:val="000531C4"/>
    <w:rsid w:val="00061B93"/>
    <w:rsid w:val="00061C89"/>
    <w:rsid w:val="00064234"/>
    <w:rsid w:val="00066162"/>
    <w:rsid w:val="000704CC"/>
    <w:rsid w:val="00072ACA"/>
    <w:rsid w:val="00075E06"/>
    <w:rsid w:val="00082A17"/>
    <w:rsid w:val="0009372C"/>
    <w:rsid w:val="00097B3E"/>
    <w:rsid w:val="000A1ED7"/>
    <w:rsid w:val="000A2886"/>
    <w:rsid w:val="000A4262"/>
    <w:rsid w:val="000B20B0"/>
    <w:rsid w:val="000B50B5"/>
    <w:rsid w:val="000C0590"/>
    <w:rsid w:val="000C5C26"/>
    <w:rsid w:val="000D35E4"/>
    <w:rsid w:val="000D3A40"/>
    <w:rsid w:val="000F568F"/>
    <w:rsid w:val="000F61C6"/>
    <w:rsid w:val="001005EB"/>
    <w:rsid w:val="00100C3F"/>
    <w:rsid w:val="00102EEC"/>
    <w:rsid w:val="00115460"/>
    <w:rsid w:val="001156BE"/>
    <w:rsid w:val="00122746"/>
    <w:rsid w:val="0013166C"/>
    <w:rsid w:val="0013241F"/>
    <w:rsid w:val="001335AA"/>
    <w:rsid w:val="001349BA"/>
    <w:rsid w:val="001457F2"/>
    <w:rsid w:val="00145BC3"/>
    <w:rsid w:val="001505F3"/>
    <w:rsid w:val="0016030B"/>
    <w:rsid w:val="00161BAA"/>
    <w:rsid w:val="00163DF2"/>
    <w:rsid w:val="0016419E"/>
    <w:rsid w:val="0016752B"/>
    <w:rsid w:val="00177731"/>
    <w:rsid w:val="00181890"/>
    <w:rsid w:val="0018406A"/>
    <w:rsid w:val="00192514"/>
    <w:rsid w:val="00192812"/>
    <w:rsid w:val="001A0258"/>
    <w:rsid w:val="001A0CC0"/>
    <w:rsid w:val="001A0D09"/>
    <w:rsid w:val="001C7336"/>
    <w:rsid w:val="001D0A04"/>
    <w:rsid w:val="001D11FC"/>
    <w:rsid w:val="001E02CB"/>
    <w:rsid w:val="001E1390"/>
    <w:rsid w:val="001E217C"/>
    <w:rsid w:val="001F44DE"/>
    <w:rsid w:val="00202A7F"/>
    <w:rsid w:val="002044E2"/>
    <w:rsid w:val="00205A69"/>
    <w:rsid w:val="00214370"/>
    <w:rsid w:val="002206FF"/>
    <w:rsid w:val="00221414"/>
    <w:rsid w:val="00222D37"/>
    <w:rsid w:val="002536BD"/>
    <w:rsid w:val="002542D3"/>
    <w:rsid w:val="00256019"/>
    <w:rsid w:val="002561BC"/>
    <w:rsid w:val="00266344"/>
    <w:rsid w:val="00275511"/>
    <w:rsid w:val="00276DE6"/>
    <w:rsid w:val="00277291"/>
    <w:rsid w:val="0028287F"/>
    <w:rsid w:val="00282D03"/>
    <w:rsid w:val="00283179"/>
    <w:rsid w:val="00297977"/>
    <w:rsid w:val="002B31A2"/>
    <w:rsid w:val="002B5416"/>
    <w:rsid w:val="002C0EAE"/>
    <w:rsid w:val="002C1252"/>
    <w:rsid w:val="002C6F3C"/>
    <w:rsid w:val="002D0D83"/>
    <w:rsid w:val="002D1F68"/>
    <w:rsid w:val="002D62F1"/>
    <w:rsid w:val="002E3249"/>
    <w:rsid w:val="002E4929"/>
    <w:rsid w:val="002E58D4"/>
    <w:rsid w:val="00303DAA"/>
    <w:rsid w:val="00312AEC"/>
    <w:rsid w:val="003222F4"/>
    <w:rsid w:val="003231B6"/>
    <w:rsid w:val="003252A9"/>
    <w:rsid w:val="00327155"/>
    <w:rsid w:val="00333A63"/>
    <w:rsid w:val="00337321"/>
    <w:rsid w:val="00342221"/>
    <w:rsid w:val="003550E4"/>
    <w:rsid w:val="00362609"/>
    <w:rsid w:val="003637C7"/>
    <w:rsid w:val="0037295C"/>
    <w:rsid w:val="00380583"/>
    <w:rsid w:val="00380FFC"/>
    <w:rsid w:val="00393B11"/>
    <w:rsid w:val="00395AC8"/>
    <w:rsid w:val="00397F7E"/>
    <w:rsid w:val="003A4728"/>
    <w:rsid w:val="003A647C"/>
    <w:rsid w:val="003A7779"/>
    <w:rsid w:val="003B24CE"/>
    <w:rsid w:val="003B475E"/>
    <w:rsid w:val="003B5AB9"/>
    <w:rsid w:val="003B5C98"/>
    <w:rsid w:val="003C3A27"/>
    <w:rsid w:val="003C4D63"/>
    <w:rsid w:val="003D2EFB"/>
    <w:rsid w:val="003D6486"/>
    <w:rsid w:val="003E5456"/>
    <w:rsid w:val="003E7974"/>
    <w:rsid w:val="003E7D60"/>
    <w:rsid w:val="003F1DA9"/>
    <w:rsid w:val="003F646C"/>
    <w:rsid w:val="003F754B"/>
    <w:rsid w:val="003F7B70"/>
    <w:rsid w:val="0040227B"/>
    <w:rsid w:val="00402B1F"/>
    <w:rsid w:val="004169B4"/>
    <w:rsid w:val="004179F3"/>
    <w:rsid w:val="00423DFA"/>
    <w:rsid w:val="0043648A"/>
    <w:rsid w:val="00440B09"/>
    <w:rsid w:val="00442880"/>
    <w:rsid w:val="004450CC"/>
    <w:rsid w:val="00447B90"/>
    <w:rsid w:val="00452764"/>
    <w:rsid w:val="004555AD"/>
    <w:rsid w:val="00457DA6"/>
    <w:rsid w:val="00465F99"/>
    <w:rsid w:val="0046607A"/>
    <w:rsid w:val="00470D4F"/>
    <w:rsid w:val="004743F9"/>
    <w:rsid w:val="004842E5"/>
    <w:rsid w:val="00486D3D"/>
    <w:rsid w:val="00495BE5"/>
    <w:rsid w:val="004B2B86"/>
    <w:rsid w:val="004B54B8"/>
    <w:rsid w:val="004C1104"/>
    <w:rsid w:val="004C180C"/>
    <w:rsid w:val="004C1961"/>
    <w:rsid w:val="004C1D41"/>
    <w:rsid w:val="004C2623"/>
    <w:rsid w:val="004C61C6"/>
    <w:rsid w:val="004C6D4F"/>
    <w:rsid w:val="004D0A3B"/>
    <w:rsid w:val="004D48E4"/>
    <w:rsid w:val="004E74DC"/>
    <w:rsid w:val="004F08E5"/>
    <w:rsid w:val="00502B04"/>
    <w:rsid w:val="0050568A"/>
    <w:rsid w:val="00507FF1"/>
    <w:rsid w:val="005116CD"/>
    <w:rsid w:val="005129A8"/>
    <w:rsid w:val="005237AB"/>
    <w:rsid w:val="00533CFE"/>
    <w:rsid w:val="00537546"/>
    <w:rsid w:val="005537FF"/>
    <w:rsid w:val="00553AB1"/>
    <w:rsid w:val="00556D62"/>
    <w:rsid w:val="00566DCA"/>
    <w:rsid w:val="00580D20"/>
    <w:rsid w:val="00582965"/>
    <w:rsid w:val="005833D2"/>
    <w:rsid w:val="00595E04"/>
    <w:rsid w:val="005A3195"/>
    <w:rsid w:val="005C1018"/>
    <w:rsid w:val="005C125C"/>
    <w:rsid w:val="005C44DB"/>
    <w:rsid w:val="005D0693"/>
    <w:rsid w:val="005D4A2C"/>
    <w:rsid w:val="005D56DF"/>
    <w:rsid w:val="005E2412"/>
    <w:rsid w:val="005E2F4E"/>
    <w:rsid w:val="005E5455"/>
    <w:rsid w:val="005E61BF"/>
    <w:rsid w:val="005E637C"/>
    <w:rsid w:val="00606B5C"/>
    <w:rsid w:val="00620367"/>
    <w:rsid w:val="0062397C"/>
    <w:rsid w:val="00630384"/>
    <w:rsid w:val="006333EB"/>
    <w:rsid w:val="00637594"/>
    <w:rsid w:val="0064012F"/>
    <w:rsid w:val="00642011"/>
    <w:rsid w:val="0064259A"/>
    <w:rsid w:val="00643C62"/>
    <w:rsid w:val="006461BE"/>
    <w:rsid w:val="0065313A"/>
    <w:rsid w:val="006652CA"/>
    <w:rsid w:val="0066652E"/>
    <w:rsid w:val="00666A2C"/>
    <w:rsid w:val="00666C9A"/>
    <w:rsid w:val="00673A16"/>
    <w:rsid w:val="00682770"/>
    <w:rsid w:val="00692879"/>
    <w:rsid w:val="00697228"/>
    <w:rsid w:val="006A3537"/>
    <w:rsid w:val="006A46F3"/>
    <w:rsid w:val="006B1603"/>
    <w:rsid w:val="006B34DC"/>
    <w:rsid w:val="006B5B1B"/>
    <w:rsid w:val="006B5F1C"/>
    <w:rsid w:val="006C295B"/>
    <w:rsid w:val="006C64A4"/>
    <w:rsid w:val="006D72AB"/>
    <w:rsid w:val="006E15F2"/>
    <w:rsid w:val="006F232A"/>
    <w:rsid w:val="006F3C59"/>
    <w:rsid w:val="006F6BBF"/>
    <w:rsid w:val="006F77E7"/>
    <w:rsid w:val="007004B7"/>
    <w:rsid w:val="00703CA3"/>
    <w:rsid w:val="00705A0F"/>
    <w:rsid w:val="00706DAC"/>
    <w:rsid w:val="00707EF0"/>
    <w:rsid w:val="00716334"/>
    <w:rsid w:val="00722287"/>
    <w:rsid w:val="00724A12"/>
    <w:rsid w:val="007318D5"/>
    <w:rsid w:val="00731AA1"/>
    <w:rsid w:val="00742CDF"/>
    <w:rsid w:val="007667DA"/>
    <w:rsid w:val="0077132B"/>
    <w:rsid w:val="00773476"/>
    <w:rsid w:val="007772A3"/>
    <w:rsid w:val="00797790"/>
    <w:rsid w:val="007A50EC"/>
    <w:rsid w:val="007B4630"/>
    <w:rsid w:val="007B56AC"/>
    <w:rsid w:val="007C0CEE"/>
    <w:rsid w:val="007C4F9F"/>
    <w:rsid w:val="007D3B27"/>
    <w:rsid w:val="007D55CD"/>
    <w:rsid w:val="007F35E9"/>
    <w:rsid w:val="00803834"/>
    <w:rsid w:val="00803D91"/>
    <w:rsid w:val="00804DF5"/>
    <w:rsid w:val="00805AA2"/>
    <w:rsid w:val="00822832"/>
    <w:rsid w:val="00824735"/>
    <w:rsid w:val="00827661"/>
    <w:rsid w:val="00831B1C"/>
    <w:rsid w:val="0083528E"/>
    <w:rsid w:val="008364C9"/>
    <w:rsid w:val="00836CA7"/>
    <w:rsid w:val="00836CB4"/>
    <w:rsid w:val="00841A17"/>
    <w:rsid w:val="008447AE"/>
    <w:rsid w:val="00844C63"/>
    <w:rsid w:val="00851810"/>
    <w:rsid w:val="00863033"/>
    <w:rsid w:val="0086681C"/>
    <w:rsid w:val="008669EB"/>
    <w:rsid w:val="0087363F"/>
    <w:rsid w:val="0088460B"/>
    <w:rsid w:val="00887FF3"/>
    <w:rsid w:val="00891C0C"/>
    <w:rsid w:val="00891C9B"/>
    <w:rsid w:val="00897805"/>
    <w:rsid w:val="008A0130"/>
    <w:rsid w:val="008A1166"/>
    <w:rsid w:val="008A2F05"/>
    <w:rsid w:val="008A3294"/>
    <w:rsid w:val="008D46E4"/>
    <w:rsid w:val="008D5FFF"/>
    <w:rsid w:val="008E6353"/>
    <w:rsid w:val="008F19B2"/>
    <w:rsid w:val="008F50FE"/>
    <w:rsid w:val="00906209"/>
    <w:rsid w:val="009062FA"/>
    <w:rsid w:val="00910BAA"/>
    <w:rsid w:val="009161B5"/>
    <w:rsid w:val="009208EE"/>
    <w:rsid w:val="0092213F"/>
    <w:rsid w:val="00926FBB"/>
    <w:rsid w:val="009307AB"/>
    <w:rsid w:val="00943A9D"/>
    <w:rsid w:val="009468D0"/>
    <w:rsid w:val="009550AD"/>
    <w:rsid w:val="009565C3"/>
    <w:rsid w:val="00962610"/>
    <w:rsid w:val="00962D92"/>
    <w:rsid w:val="00965B35"/>
    <w:rsid w:val="009673E7"/>
    <w:rsid w:val="009732AF"/>
    <w:rsid w:val="00974444"/>
    <w:rsid w:val="009747BC"/>
    <w:rsid w:val="009801CD"/>
    <w:rsid w:val="009937FC"/>
    <w:rsid w:val="00997302"/>
    <w:rsid w:val="0099785A"/>
    <w:rsid w:val="009B28E3"/>
    <w:rsid w:val="009C3D70"/>
    <w:rsid w:val="009F0F24"/>
    <w:rsid w:val="009F1AC0"/>
    <w:rsid w:val="009F3743"/>
    <w:rsid w:val="009F3995"/>
    <w:rsid w:val="009F6587"/>
    <w:rsid w:val="00A0129E"/>
    <w:rsid w:val="00A05C24"/>
    <w:rsid w:val="00A0629B"/>
    <w:rsid w:val="00A12A2B"/>
    <w:rsid w:val="00A1476D"/>
    <w:rsid w:val="00A15EED"/>
    <w:rsid w:val="00A244F7"/>
    <w:rsid w:val="00A257D7"/>
    <w:rsid w:val="00A34256"/>
    <w:rsid w:val="00A43B53"/>
    <w:rsid w:val="00A45B70"/>
    <w:rsid w:val="00A50D1B"/>
    <w:rsid w:val="00A549EB"/>
    <w:rsid w:val="00A62109"/>
    <w:rsid w:val="00A62280"/>
    <w:rsid w:val="00A63F43"/>
    <w:rsid w:val="00A73771"/>
    <w:rsid w:val="00A76F4C"/>
    <w:rsid w:val="00A807BF"/>
    <w:rsid w:val="00A8285F"/>
    <w:rsid w:val="00A969BE"/>
    <w:rsid w:val="00A9784A"/>
    <w:rsid w:val="00AA3767"/>
    <w:rsid w:val="00AA68B6"/>
    <w:rsid w:val="00AA783A"/>
    <w:rsid w:val="00AA7C3A"/>
    <w:rsid w:val="00AB3803"/>
    <w:rsid w:val="00AC45EA"/>
    <w:rsid w:val="00AD13C2"/>
    <w:rsid w:val="00AD3896"/>
    <w:rsid w:val="00AD6296"/>
    <w:rsid w:val="00AE228E"/>
    <w:rsid w:val="00AE23A7"/>
    <w:rsid w:val="00AE7B97"/>
    <w:rsid w:val="00AF0216"/>
    <w:rsid w:val="00AF394E"/>
    <w:rsid w:val="00B02AF4"/>
    <w:rsid w:val="00B07DCB"/>
    <w:rsid w:val="00B10A7F"/>
    <w:rsid w:val="00B15A58"/>
    <w:rsid w:val="00B25253"/>
    <w:rsid w:val="00B30097"/>
    <w:rsid w:val="00B3027F"/>
    <w:rsid w:val="00B3537F"/>
    <w:rsid w:val="00B41DD7"/>
    <w:rsid w:val="00B51075"/>
    <w:rsid w:val="00B52464"/>
    <w:rsid w:val="00B5562C"/>
    <w:rsid w:val="00B6140F"/>
    <w:rsid w:val="00B667B1"/>
    <w:rsid w:val="00B7094D"/>
    <w:rsid w:val="00B846DD"/>
    <w:rsid w:val="00B94C0D"/>
    <w:rsid w:val="00BA13A5"/>
    <w:rsid w:val="00BA2F9A"/>
    <w:rsid w:val="00BA638B"/>
    <w:rsid w:val="00BA6A58"/>
    <w:rsid w:val="00BB7825"/>
    <w:rsid w:val="00BB7CDA"/>
    <w:rsid w:val="00BC073A"/>
    <w:rsid w:val="00BC0E48"/>
    <w:rsid w:val="00BD3939"/>
    <w:rsid w:val="00BE12FB"/>
    <w:rsid w:val="00BF0267"/>
    <w:rsid w:val="00BF567A"/>
    <w:rsid w:val="00BF757A"/>
    <w:rsid w:val="00C1057B"/>
    <w:rsid w:val="00C3353E"/>
    <w:rsid w:val="00C34C95"/>
    <w:rsid w:val="00C359B1"/>
    <w:rsid w:val="00C35F31"/>
    <w:rsid w:val="00C36FC5"/>
    <w:rsid w:val="00C37E2D"/>
    <w:rsid w:val="00C47093"/>
    <w:rsid w:val="00C50717"/>
    <w:rsid w:val="00C64404"/>
    <w:rsid w:val="00C72B16"/>
    <w:rsid w:val="00C75D7A"/>
    <w:rsid w:val="00C81355"/>
    <w:rsid w:val="00C8229A"/>
    <w:rsid w:val="00C90498"/>
    <w:rsid w:val="00C95741"/>
    <w:rsid w:val="00CC0C02"/>
    <w:rsid w:val="00CC472D"/>
    <w:rsid w:val="00CC7526"/>
    <w:rsid w:val="00CF058D"/>
    <w:rsid w:val="00CF0881"/>
    <w:rsid w:val="00CF0A5D"/>
    <w:rsid w:val="00CF1BC3"/>
    <w:rsid w:val="00CF248D"/>
    <w:rsid w:val="00CF6E2F"/>
    <w:rsid w:val="00D00166"/>
    <w:rsid w:val="00D12834"/>
    <w:rsid w:val="00D15708"/>
    <w:rsid w:val="00D200C3"/>
    <w:rsid w:val="00D217BD"/>
    <w:rsid w:val="00D264B2"/>
    <w:rsid w:val="00D32816"/>
    <w:rsid w:val="00D33175"/>
    <w:rsid w:val="00D355A5"/>
    <w:rsid w:val="00D37296"/>
    <w:rsid w:val="00D4663B"/>
    <w:rsid w:val="00D504AC"/>
    <w:rsid w:val="00D507C1"/>
    <w:rsid w:val="00D50FEE"/>
    <w:rsid w:val="00D6455D"/>
    <w:rsid w:val="00D67064"/>
    <w:rsid w:val="00D81DD5"/>
    <w:rsid w:val="00D84581"/>
    <w:rsid w:val="00D85552"/>
    <w:rsid w:val="00D95173"/>
    <w:rsid w:val="00DA622A"/>
    <w:rsid w:val="00DA663B"/>
    <w:rsid w:val="00DA6EB3"/>
    <w:rsid w:val="00DB10D2"/>
    <w:rsid w:val="00DB530A"/>
    <w:rsid w:val="00DB64D5"/>
    <w:rsid w:val="00DB7916"/>
    <w:rsid w:val="00DC07C1"/>
    <w:rsid w:val="00DF56C3"/>
    <w:rsid w:val="00E0264E"/>
    <w:rsid w:val="00E04DD9"/>
    <w:rsid w:val="00E05586"/>
    <w:rsid w:val="00E371C3"/>
    <w:rsid w:val="00E37320"/>
    <w:rsid w:val="00E40E20"/>
    <w:rsid w:val="00E452BF"/>
    <w:rsid w:val="00E47503"/>
    <w:rsid w:val="00E5232D"/>
    <w:rsid w:val="00E530DF"/>
    <w:rsid w:val="00E564AF"/>
    <w:rsid w:val="00E60158"/>
    <w:rsid w:val="00E61D16"/>
    <w:rsid w:val="00E674FC"/>
    <w:rsid w:val="00E70F28"/>
    <w:rsid w:val="00E71409"/>
    <w:rsid w:val="00E74770"/>
    <w:rsid w:val="00E85292"/>
    <w:rsid w:val="00E8708A"/>
    <w:rsid w:val="00E942DE"/>
    <w:rsid w:val="00EA0D96"/>
    <w:rsid w:val="00EA0FEC"/>
    <w:rsid w:val="00EA1338"/>
    <w:rsid w:val="00EA1C3D"/>
    <w:rsid w:val="00EB2008"/>
    <w:rsid w:val="00EB218A"/>
    <w:rsid w:val="00EB22D6"/>
    <w:rsid w:val="00EB7F40"/>
    <w:rsid w:val="00EC2041"/>
    <w:rsid w:val="00EC4641"/>
    <w:rsid w:val="00EC6F22"/>
    <w:rsid w:val="00ED0E14"/>
    <w:rsid w:val="00EE1D43"/>
    <w:rsid w:val="00EE54DA"/>
    <w:rsid w:val="00EF0E96"/>
    <w:rsid w:val="00EF333C"/>
    <w:rsid w:val="00EF64B6"/>
    <w:rsid w:val="00F00582"/>
    <w:rsid w:val="00F06E5E"/>
    <w:rsid w:val="00F2143F"/>
    <w:rsid w:val="00F24789"/>
    <w:rsid w:val="00F24EE2"/>
    <w:rsid w:val="00F323CE"/>
    <w:rsid w:val="00F3335C"/>
    <w:rsid w:val="00F40123"/>
    <w:rsid w:val="00F41AC4"/>
    <w:rsid w:val="00F52643"/>
    <w:rsid w:val="00F53329"/>
    <w:rsid w:val="00F549F3"/>
    <w:rsid w:val="00F562D2"/>
    <w:rsid w:val="00F6335F"/>
    <w:rsid w:val="00F642A7"/>
    <w:rsid w:val="00F711E1"/>
    <w:rsid w:val="00F74671"/>
    <w:rsid w:val="00F81BA2"/>
    <w:rsid w:val="00F81F71"/>
    <w:rsid w:val="00F8695A"/>
    <w:rsid w:val="00F87D5C"/>
    <w:rsid w:val="00F92F50"/>
    <w:rsid w:val="00F94594"/>
    <w:rsid w:val="00F94952"/>
    <w:rsid w:val="00F95F5B"/>
    <w:rsid w:val="00F96C73"/>
    <w:rsid w:val="00FA056C"/>
    <w:rsid w:val="00FA6595"/>
    <w:rsid w:val="00FB63C7"/>
    <w:rsid w:val="00FC272B"/>
    <w:rsid w:val="00FC3EEE"/>
    <w:rsid w:val="00FC7E16"/>
    <w:rsid w:val="00FD0BC0"/>
    <w:rsid w:val="00FD42A9"/>
    <w:rsid w:val="00FD44B8"/>
    <w:rsid w:val="00FE0629"/>
    <w:rsid w:val="00FE346B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4010"/>
  <w15:chartTrackingRefBased/>
  <w15:docId w15:val="{22800CF7-5C12-4CF5-B18C-255165D9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3353E"/>
    <w:pPr>
      <w:keepNext/>
      <w:numPr>
        <w:numId w:val="4"/>
      </w:numPr>
      <w:spacing w:before="120"/>
      <w:outlineLvl w:val="0"/>
    </w:pPr>
    <w:rPr>
      <w:rFonts w:ascii="Arial" w:hAnsi="Arial" w:cs="Arial"/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ED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rsid w:val="000A1ED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E026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02B1F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3353E"/>
    <w:rPr>
      <w:rFonts w:ascii="Arial" w:eastAsia="Times New Roman" w:hAnsi="Arial" w:cs="Arial"/>
      <w:b/>
      <w:caps/>
      <w:sz w:val="3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D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DAC"/>
    <w:rPr>
      <w:rFonts w:ascii="Segoe UI" w:eastAsia="Times New Roman" w:hAnsi="Segoe UI" w:cs="Segoe UI"/>
      <w:sz w:val="18"/>
      <w:szCs w:val="1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34256"/>
    <w:rPr>
      <w:color w:val="605E5C"/>
      <w:shd w:val="clear" w:color="auto" w:fill="E1DFDD"/>
    </w:rPr>
  </w:style>
  <w:style w:type="paragraph" w:customStyle="1" w:styleId="Default">
    <w:name w:val="Default"/>
    <w:rsid w:val="001349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41AC4"/>
    <w:rPr>
      <w:b/>
      <w:bCs/>
    </w:rPr>
  </w:style>
  <w:style w:type="paragraph" w:styleId="Bezmezer">
    <w:name w:val="No Spacing"/>
    <w:uiPriority w:val="1"/>
    <w:qFormat/>
    <w:rsid w:val="005E61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0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6E5E"/>
  </w:style>
  <w:style w:type="character" w:customStyle="1" w:styleId="TextkomenteChar">
    <w:name w:val="Text komentáře Char"/>
    <w:basedOn w:val="Standardnpsmoodstavce"/>
    <w:link w:val="Textkomente"/>
    <w:uiPriority w:val="99"/>
    <w:rsid w:val="00F06E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6E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2C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ocertified.com/product-find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deocardbenchmark.ne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ystar.gov/productfin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60DA-B700-4DA2-85BA-B10F485F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Haplová</dc:creator>
  <cp:keywords/>
  <dc:description/>
  <cp:lastModifiedBy>Fešárová Tereza</cp:lastModifiedBy>
  <cp:revision>9</cp:revision>
  <dcterms:created xsi:type="dcterms:W3CDTF">2025-04-30T14:30:00Z</dcterms:created>
  <dcterms:modified xsi:type="dcterms:W3CDTF">2025-05-12T11:01:00Z</dcterms:modified>
</cp:coreProperties>
</file>