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6B84D" w14:textId="26A916F0" w:rsidR="00D43AB0" w:rsidRDefault="00413377" w:rsidP="00F004FF">
      <w:pPr>
        <w:spacing w:after="120" w:line="240" w:lineRule="auto"/>
        <w:rPr>
          <w:rFonts w:ascii="Arial Narrow" w:hAnsi="Arial Narrow"/>
          <w:b/>
        </w:rPr>
      </w:pPr>
      <w:bookmarkStart w:id="0" w:name="_Hlk209616246"/>
      <w:r>
        <w:rPr>
          <w:rFonts w:ascii="Arial Narrow" w:hAnsi="Arial Narrow"/>
          <w:b/>
        </w:rPr>
        <w:t xml:space="preserve">Příloha č. 1 - </w:t>
      </w:r>
      <w:r w:rsidR="00F004FF" w:rsidRPr="00F004FF">
        <w:rPr>
          <w:rFonts w:ascii="Arial Narrow" w:hAnsi="Arial Narrow"/>
          <w:b/>
        </w:rPr>
        <w:t>Technická specifikace předmětu plnění</w:t>
      </w:r>
    </w:p>
    <w:p w14:paraId="437BD5B9" w14:textId="77777777" w:rsidR="00D32D5B" w:rsidRDefault="00D32D5B" w:rsidP="00F004FF">
      <w:pPr>
        <w:spacing w:after="120" w:line="240" w:lineRule="auto"/>
        <w:rPr>
          <w:rFonts w:ascii="Arial Narrow" w:hAnsi="Arial Narrow"/>
          <w:b/>
          <w:u w:val="single"/>
        </w:rPr>
      </w:pPr>
      <w:bookmarkStart w:id="1" w:name="_Hlk181168496"/>
      <w:r>
        <w:rPr>
          <w:rFonts w:ascii="Arial Narrow" w:hAnsi="Arial Narrow"/>
          <w:b/>
          <w:u w:val="single"/>
        </w:rPr>
        <w:t xml:space="preserve">Příslušenství pro neurochirurgii – svorka pro zajištění stabilizace lebky během neurochirurgického výkonu </w:t>
      </w:r>
    </w:p>
    <w:p w14:paraId="6A2DD4F4" w14:textId="453954ED" w:rsidR="00273A15" w:rsidRDefault="00273A15" w:rsidP="00F004FF">
      <w:pPr>
        <w:spacing w:after="12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Počet kusů: </w:t>
      </w:r>
      <w:r w:rsidRPr="00273A15">
        <w:rPr>
          <w:rFonts w:ascii="Arial Narrow" w:hAnsi="Arial Narrow"/>
        </w:rPr>
        <w:t xml:space="preserve">1 </w:t>
      </w:r>
    </w:p>
    <w:p w14:paraId="7B4F8781" w14:textId="17FA336D" w:rsidR="00273A15" w:rsidRDefault="00273A15" w:rsidP="00F004FF">
      <w:pPr>
        <w:spacing w:after="12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Minimální požadavky:</w:t>
      </w:r>
    </w:p>
    <w:bookmarkEnd w:id="1"/>
    <w:p w14:paraId="7CDBA0D4" w14:textId="65CF6E4E" w:rsidR="006F7AEB" w:rsidRDefault="00475C15" w:rsidP="006F7AEB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  <w:bCs/>
        </w:rPr>
      </w:pPr>
      <w:r w:rsidRPr="00475C15">
        <w:rPr>
          <w:rFonts w:ascii="Arial Narrow" w:hAnsi="Arial Narrow"/>
          <w:bCs/>
        </w:rPr>
        <w:t>Součástí dodávky je základna na svorku</w:t>
      </w:r>
    </w:p>
    <w:p w14:paraId="6BAA22EA" w14:textId="00A66C70" w:rsidR="001D7F80" w:rsidRDefault="001D7F80" w:rsidP="006F7AEB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Svorka pro lebeční fixaci, minimálně 3bodová skeletní fixace pro většinu neurochirurgických zákroků</w:t>
      </w:r>
    </w:p>
    <w:p w14:paraId="4B893E8F" w14:textId="184CC45F" w:rsidR="001D7F80" w:rsidRDefault="001D7F80" w:rsidP="006F7AEB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Šroub s krouticím momentem min 80 lb</w:t>
      </w:r>
    </w:p>
    <w:p w14:paraId="70FF2C1D" w14:textId="4182F941" w:rsidR="001D7F80" w:rsidRDefault="001D7F80" w:rsidP="006F7AEB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Otočné kyvné rameno</w:t>
      </w:r>
    </w:p>
    <w:p w14:paraId="3350E7DE" w14:textId="6F03FF07" w:rsidR="001D7F80" w:rsidRDefault="001D7F80" w:rsidP="006F7AEB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Zajišťovací kolík</w:t>
      </w:r>
      <w:r w:rsidR="00875E38">
        <w:rPr>
          <w:rFonts w:ascii="Arial Narrow" w:hAnsi="Arial Narrow"/>
          <w:bCs/>
        </w:rPr>
        <w:t xml:space="preserve"> pro fixaci polohy a prevenci proti nechtěnému uvolnění</w:t>
      </w:r>
    </w:p>
    <w:p w14:paraId="60CE46DB" w14:textId="4762EE01" w:rsidR="001D7F80" w:rsidRDefault="001D7F80" w:rsidP="006F7AEB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  <w:bCs/>
        </w:rPr>
      </w:pPr>
      <w:proofErr w:type="spellStart"/>
      <w:r>
        <w:rPr>
          <w:rFonts w:ascii="Arial Narrow" w:hAnsi="Arial Narrow"/>
          <w:bCs/>
        </w:rPr>
        <w:t>Ráčna</w:t>
      </w:r>
      <w:proofErr w:type="spellEnd"/>
      <w:r>
        <w:rPr>
          <w:rFonts w:ascii="Arial Narrow" w:hAnsi="Arial Narrow"/>
          <w:bCs/>
        </w:rPr>
        <w:t xml:space="preserve"> </w:t>
      </w:r>
      <w:bookmarkEnd w:id="0"/>
    </w:p>
    <w:p w14:paraId="5EF9F79B" w14:textId="5ADBEE80" w:rsidR="00875E38" w:rsidRDefault="00875E38" w:rsidP="006F7AEB">
      <w:pPr>
        <w:pStyle w:val="Odstavecseseznamem"/>
        <w:numPr>
          <w:ilvl w:val="0"/>
          <w:numId w:val="6"/>
        </w:numPr>
        <w:spacing w:after="120" w:line="240" w:lineRule="auto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Systém musí zajistit bezpečnou fixaci hlavy s ochranou proti neúmyslnému povolení</w:t>
      </w:r>
    </w:p>
    <w:p w14:paraId="4259793E" w14:textId="26335471" w:rsidR="00450DD7" w:rsidRDefault="00450DD7" w:rsidP="00450DD7">
      <w:pPr>
        <w:spacing w:after="120" w:line="240" w:lineRule="auto"/>
        <w:rPr>
          <w:rFonts w:ascii="Arial Narrow" w:hAnsi="Arial Narrow"/>
          <w:bCs/>
        </w:rPr>
      </w:pPr>
    </w:p>
    <w:p w14:paraId="1A3B4C25" w14:textId="73EB9219" w:rsidR="00450DD7" w:rsidRDefault="00450DD7" w:rsidP="00450DD7">
      <w:pPr>
        <w:spacing w:after="120" w:line="240" w:lineRule="auto"/>
        <w:rPr>
          <w:rFonts w:ascii="Arial Narrow" w:hAnsi="Arial Narrow"/>
          <w:bCs/>
        </w:rPr>
      </w:pPr>
      <w:r w:rsidRPr="00450DD7">
        <w:rPr>
          <w:rFonts w:ascii="Arial Narrow" w:hAnsi="Arial Narrow"/>
          <w:bCs/>
          <w:u w:val="single"/>
        </w:rPr>
        <w:t>Zdůvodnění potřeby konkrétního výrobku</w:t>
      </w:r>
      <w:r>
        <w:rPr>
          <w:rFonts w:ascii="Arial Narrow" w:hAnsi="Arial Narrow"/>
          <w:bCs/>
        </w:rPr>
        <w:t>:</w:t>
      </w:r>
    </w:p>
    <w:p w14:paraId="3AB392A8" w14:textId="77777777" w:rsidR="00D32D5B" w:rsidRPr="00D32D5B" w:rsidRDefault="00D32D5B" w:rsidP="00D32D5B">
      <w:pPr>
        <w:pStyle w:val="Textkomente"/>
        <w:jc w:val="both"/>
        <w:rPr>
          <w:rFonts w:ascii="Arial Narrow" w:hAnsi="Arial Narrow"/>
          <w:sz w:val="22"/>
          <w:szCs w:val="22"/>
        </w:rPr>
      </w:pPr>
      <w:r w:rsidRPr="00D32D5B">
        <w:rPr>
          <w:rFonts w:ascii="Arial Narrow" w:hAnsi="Arial Narrow"/>
          <w:sz w:val="22"/>
          <w:szCs w:val="22"/>
        </w:rPr>
        <w:t xml:space="preserve">Pro účely výuky a tréninku v simulačním centru SIMLEK, jež je reálnou kopií zdravotnického zařízení včetně jeho vybraných procesů, v rámci postgraduálního vzdělávání v oboru neurochirurgie je nezbytné využívat vybavení odpovídající samotné klinické praxi. Fixace hlavy pacienta během neurochirurgických výkonů představuje základní předpoklad pro bezpečné provedení celé operace, zejména při výkonech v oblasti lebky a mozku, kde je vyžadována absolutní stabilita. </w:t>
      </w:r>
    </w:p>
    <w:p w14:paraId="160E08C8" w14:textId="721EF1E7" w:rsidR="00D32D5B" w:rsidRPr="00D32D5B" w:rsidRDefault="00D32D5B" w:rsidP="00D32D5B">
      <w:pPr>
        <w:pStyle w:val="Textkomente"/>
        <w:jc w:val="both"/>
        <w:rPr>
          <w:rFonts w:ascii="Arial Narrow" w:hAnsi="Arial Narrow"/>
          <w:sz w:val="22"/>
          <w:szCs w:val="22"/>
        </w:rPr>
      </w:pPr>
      <w:r w:rsidRPr="00D32D5B">
        <w:rPr>
          <w:rFonts w:ascii="Arial Narrow" w:hAnsi="Arial Narrow"/>
          <w:sz w:val="22"/>
          <w:szCs w:val="22"/>
        </w:rPr>
        <w:t xml:space="preserve">Díky této pomůcce – svorce, jsme následně schopni maximálně zajistit realistický opakovaný nácvik výkonů, dodržet standardizaci procesů během simulace příslušného operačního výkonu tak, jak je požadováno v samotné praxi a rovněž zajistit požadovanou kvalitu vedení tohoto způsobu výuky. Dalšími požadovanými parametry je nutnost dodržovat bezpečnost a metodickou správnost. </w:t>
      </w:r>
    </w:p>
    <w:p w14:paraId="33739AA7" w14:textId="77777777" w:rsidR="00D32D5B" w:rsidRPr="00D32D5B" w:rsidRDefault="00D32D5B" w:rsidP="00D32D5B">
      <w:pPr>
        <w:pStyle w:val="Textkomente"/>
        <w:jc w:val="both"/>
        <w:rPr>
          <w:rFonts w:ascii="Arial Narrow" w:hAnsi="Arial Narrow"/>
          <w:sz w:val="22"/>
          <w:szCs w:val="22"/>
        </w:rPr>
      </w:pPr>
      <w:r w:rsidRPr="00D32D5B">
        <w:rPr>
          <w:rFonts w:ascii="Arial Narrow" w:hAnsi="Arial Narrow"/>
          <w:sz w:val="22"/>
          <w:szCs w:val="22"/>
        </w:rPr>
        <w:t>Použití jiného výrobku by vedlo k neplnohodnotnému nácviku, omezené přenositelnosti získaných dovedností do praxe a snížilo by kvalitu vzdělávacího programu.</w:t>
      </w:r>
    </w:p>
    <w:p w14:paraId="2F50B0EF" w14:textId="77777777" w:rsidR="00450DD7" w:rsidRPr="00450DD7" w:rsidRDefault="00450DD7" w:rsidP="00450DD7">
      <w:pPr>
        <w:spacing w:after="120" w:line="240" w:lineRule="auto"/>
        <w:rPr>
          <w:rFonts w:ascii="Arial Narrow" w:hAnsi="Arial Narrow"/>
          <w:bCs/>
        </w:rPr>
      </w:pPr>
    </w:p>
    <w:sectPr w:rsidR="00450DD7" w:rsidRPr="00450D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244F2"/>
    <w:multiLevelType w:val="hybridMultilevel"/>
    <w:tmpl w:val="9716B484"/>
    <w:lvl w:ilvl="0" w:tplc="28744EE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B1244"/>
    <w:multiLevelType w:val="hybridMultilevel"/>
    <w:tmpl w:val="D3F4EB2C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3D4B"/>
    <w:multiLevelType w:val="hybridMultilevel"/>
    <w:tmpl w:val="484C1EEA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B799F"/>
    <w:multiLevelType w:val="hybridMultilevel"/>
    <w:tmpl w:val="1ED641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CB2DB8"/>
    <w:multiLevelType w:val="hybridMultilevel"/>
    <w:tmpl w:val="68FC13B8"/>
    <w:lvl w:ilvl="0" w:tplc="28744EE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B02266"/>
    <w:multiLevelType w:val="hybridMultilevel"/>
    <w:tmpl w:val="9F8684A4"/>
    <w:lvl w:ilvl="0" w:tplc="BC246276">
      <w:numFmt w:val="bullet"/>
      <w:lvlText w:val="-"/>
      <w:lvlJc w:val="left"/>
      <w:pPr>
        <w:ind w:left="765" w:hanging="360"/>
      </w:pPr>
      <w:rPr>
        <w:rFonts w:ascii="Arial Narrow" w:eastAsiaTheme="minorHAnsi" w:hAnsi="Arial Narrow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27D013B6"/>
    <w:multiLevelType w:val="hybridMultilevel"/>
    <w:tmpl w:val="C2EE9E9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3D26452"/>
    <w:multiLevelType w:val="hybridMultilevel"/>
    <w:tmpl w:val="D182160A"/>
    <w:lvl w:ilvl="0" w:tplc="FE440FA6">
      <w:start w:val="8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C4573C"/>
    <w:multiLevelType w:val="hybridMultilevel"/>
    <w:tmpl w:val="CC00CBFA"/>
    <w:lvl w:ilvl="0" w:tplc="DC4E463C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8"/>
  </w:num>
  <w:num w:numId="6">
    <w:abstractNumId w:val="0"/>
  </w:num>
  <w:num w:numId="7">
    <w:abstractNumId w:val="3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4FF"/>
    <w:rsid w:val="000255EF"/>
    <w:rsid w:val="0011613D"/>
    <w:rsid w:val="001D6E08"/>
    <w:rsid w:val="001D7F80"/>
    <w:rsid w:val="001E528D"/>
    <w:rsid w:val="00263C64"/>
    <w:rsid w:val="00273A15"/>
    <w:rsid w:val="002F2C67"/>
    <w:rsid w:val="00313292"/>
    <w:rsid w:val="00413377"/>
    <w:rsid w:val="00437A81"/>
    <w:rsid w:val="00450DD7"/>
    <w:rsid w:val="00475C15"/>
    <w:rsid w:val="00477EFF"/>
    <w:rsid w:val="00552A9E"/>
    <w:rsid w:val="00562BF5"/>
    <w:rsid w:val="00587F85"/>
    <w:rsid w:val="005A2376"/>
    <w:rsid w:val="006B26B4"/>
    <w:rsid w:val="006F7AEB"/>
    <w:rsid w:val="00701B99"/>
    <w:rsid w:val="00752F8C"/>
    <w:rsid w:val="00875E38"/>
    <w:rsid w:val="00882F77"/>
    <w:rsid w:val="0090537C"/>
    <w:rsid w:val="009303BB"/>
    <w:rsid w:val="009B2B8E"/>
    <w:rsid w:val="009D2CD9"/>
    <w:rsid w:val="009E5882"/>
    <w:rsid w:val="00A6068F"/>
    <w:rsid w:val="00A911E5"/>
    <w:rsid w:val="00AB2838"/>
    <w:rsid w:val="00B34907"/>
    <w:rsid w:val="00CA5F9D"/>
    <w:rsid w:val="00CD77E6"/>
    <w:rsid w:val="00D16EBC"/>
    <w:rsid w:val="00D32D5B"/>
    <w:rsid w:val="00D43AB0"/>
    <w:rsid w:val="00D46702"/>
    <w:rsid w:val="00D810C7"/>
    <w:rsid w:val="00E13EDA"/>
    <w:rsid w:val="00E551A1"/>
    <w:rsid w:val="00EC4257"/>
    <w:rsid w:val="00F004FF"/>
    <w:rsid w:val="00F42C40"/>
    <w:rsid w:val="00F916E4"/>
    <w:rsid w:val="00FA0BE0"/>
    <w:rsid w:val="00FD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57CFF"/>
  <w15:chartTrackingRefBased/>
  <w15:docId w15:val="{5546846A-4ED8-4217-9201-2AAD267C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 1,Název grafu,Nad,Odstavec_muj"/>
    <w:basedOn w:val="Normln"/>
    <w:uiPriority w:val="34"/>
    <w:qFormat/>
    <w:rsid w:val="00F004F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37A8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37A8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37A8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37A8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37A8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7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7A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2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231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Sára</dc:creator>
  <cp:keywords/>
  <dc:description/>
  <cp:lastModifiedBy>Karčmářová Tereza</cp:lastModifiedBy>
  <cp:revision>5</cp:revision>
  <dcterms:created xsi:type="dcterms:W3CDTF">2025-10-03T08:11:00Z</dcterms:created>
  <dcterms:modified xsi:type="dcterms:W3CDTF">2025-10-14T05:44:00Z</dcterms:modified>
</cp:coreProperties>
</file>