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BB03" w14:textId="69A97952" w:rsidR="00127235" w:rsidRPr="00434B96" w:rsidRDefault="00127235" w:rsidP="00127235">
      <w:pPr>
        <w:rPr>
          <w:rFonts w:ascii="Arial Narrow" w:hAnsi="Arial Narrow"/>
          <w:b/>
          <w:bCs/>
          <w:sz w:val="24"/>
          <w:szCs w:val="24"/>
        </w:rPr>
      </w:pPr>
      <w:r w:rsidRPr="00434B96">
        <w:rPr>
          <w:rFonts w:ascii="Arial Narrow" w:hAnsi="Arial Narrow"/>
          <w:b/>
          <w:bCs/>
          <w:sz w:val="24"/>
          <w:szCs w:val="24"/>
        </w:rPr>
        <w:t xml:space="preserve">Příloha č. 1 – Technická specifikace předmětu plnění pro část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434B96">
        <w:rPr>
          <w:rFonts w:ascii="Arial Narrow" w:hAnsi="Arial Narrow"/>
          <w:b/>
          <w:bCs/>
          <w:sz w:val="24"/>
          <w:szCs w:val="24"/>
        </w:rPr>
        <w:t xml:space="preserve"> veřejné zakázky </w:t>
      </w:r>
    </w:p>
    <w:p w14:paraId="7B0165F6" w14:textId="4018A3BE" w:rsidR="00127235" w:rsidRPr="00434B96" w:rsidRDefault="00127235" w:rsidP="00127235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  <w:u w:val="single"/>
        </w:rPr>
        <w:t>Položka</w:t>
      </w:r>
      <w:r w:rsidRPr="00434B96">
        <w:rPr>
          <w:rFonts w:ascii="Arial Narrow" w:hAnsi="Arial Narrow"/>
          <w:sz w:val="24"/>
          <w:szCs w:val="24"/>
        </w:rPr>
        <w:t xml:space="preserve">: Invertovaný </w:t>
      </w:r>
      <w:r>
        <w:rPr>
          <w:rFonts w:ascii="Arial Narrow" w:hAnsi="Arial Narrow"/>
          <w:sz w:val="24"/>
          <w:szCs w:val="24"/>
        </w:rPr>
        <w:t>světelný</w:t>
      </w:r>
      <w:r w:rsidRPr="00434B96">
        <w:rPr>
          <w:rFonts w:ascii="Arial Narrow" w:hAnsi="Arial Narrow"/>
          <w:sz w:val="24"/>
          <w:szCs w:val="24"/>
        </w:rPr>
        <w:t xml:space="preserve"> mikroskop </w:t>
      </w:r>
    </w:p>
    <w:p w14:paraId="7FB18294" w14:textId="7C36A27E" w:rsidR="00127235" w:rsidRPr="00434B96" w:rsidRDefault="00127235" w:rsidP="00127235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  <w:u w:val="single"/>
        </w:rPr>
        <w:t>Počet kusů</w:t>
      </w:r>
      <w:r w:rsidRPr="00434B96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2</w:t>
      </w:r>
    </w:p>
    <w:p w14:paraId="735D7071" w14:textId="5704BD8C" w:rsidR="00CA23FB" w:rsidRPr="00127235" w:rsidRDefault="00127235" w:rsidP="00127235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  <w:u w:val="single"/>
        </w:rPr>
        <w:t>Popis</w:t>
      </w:r>
      <w:r w:rsidRPr="00434B96">
        <w:rPr>
          <w:rFonts w:ascii="Arial Narrow" w:hAnsi="Arial Narrow"/>
          <w:sz w:val="24"/>
          <w:szCs w:val="24"/>
        </w:rPr>
        <w:t>:</w:t>
      </w:r>
    </w:p>
    <w:p w14:paraId="5072B369" w14:textId="77777777" w:rsidR="00CA23FB" w:rsidRPr="00127235" w:rsidRDefault="00CA23FB" w:rsidP="00CA23FB">
      <w:pPr>
        <w:rPr>
          <w:rFonts w:ascii="Arial Narrow" w:hAnsi="Arial Narrow"/>
          <w:sz w:val="24"/>
          <w:szCs w:val="24"/>
        </w:rPr>
      </w:pPr>
      <w:r w:rsidRPr="00127235">
        <w:rPr>
          <w:rFonts w:ascii="Arial Narrow" w:hAnsi="Arial Narrow"/>
          <w:sz w:val="24"/>
          <w:szCs w:val="24"/>
        </w:rPr>
        <w:t>Kondenzor: pracovní vzdálenost vyšší než 40 mm (včetně)</w:t>
      </w:r>
    </w:p>
    <w:p w14:paraId="5B59AA52" w14:textId="77777777" w:rsidR="00CA23FB" w:rsidRPr="00127235" w:rsidRDefault="00CA23FB" w:rsidP="00CA23FB">
      <w:pPr>
        <w:rPr>
          <w:rFonts w:ascii="Arial Narrow" w:hAnsi="Arial Narrow"/>
          <w:sz w:val="24"/>
          <w:szCs w:val="24"/>
        </w:rPr>
      </w:pPr>
      <w:r w:rsidRPr="00127235">
        <w:rPr>
          <w:rFonts w:ascii="Arial Narrow" w:hAnsi="Arial Narrow"/>
          <w:sz w:val="24"/>
          <w:szCs w:val="24"/>
        </w:rPr>
        <w:t xml:space="preserve">Objektivový nosič s místem </w:t>
      </w:r>
      <w:r w:rsidRPr="00127235">
        <w:rPr>
          <w:rFonts w:ascii="Arial Narrow" w:hAnsi="Arial Narrow"/>
          <w:color w:val="000000" w:themeColor="text1"/>
          <w:sz w:val="24"/>
          <w:szCs w:val="24"/>
        </w:rPr>
        <w:t>pro min. 4 objektivy</w:t>
      </w:r>
      <w:r w:rsidRPr="00127235">
        <w:rPr>
          <w:rFonts w:ascii="Arial Narrow" w:hAnsi="Arial Narrow"/>
          <w:sz w:val="24"/>
          <w:szCs w:val="24"/>
        </w:rPr>
        <w:t xml:space="preserve"> </w:t>
      </w:r>
    </w:p>
    <w:p w14:paraId="19E80134" w14:textId="77777777" w:rsidR="00CA23FB" w:rsidRPr="00127235" w:rsidRDefault="00CA23FB" w:rsidP="00CA23FB">
      <w:pPr>
        <w:rPr>
          <w:rFonts w:ascii="Arial Narrow" w:hAnsi="Arial Narrow"/>
          <w:sz w:val="24"/>
          <w:szCs w:val="24"/>
        </w:rPr>
      </w:pPr>
      <w:r w:rsidRPr="00127235">
        <w:rPr>
          <w:rFonts w:ascii="Arial Narrow" w:hAnsi="Arial Narrow"/>
          <w:sz w:val="24"/>
          <w:szCs w:val="24"/>
        </w:rPr>
        <w:t xml:space="preserve">Mikroskopický stolek s univerzálním nosičem (kultivační láhve, </w:t>
      </w:r>
      <w:proofErr w:type="spellStart"/>
      <w:r w:rsidRPr="00127235">
        <w:rPr>
          <w:rFonts w:ascii="Arial Narrow" w:hAnsi="Arial Narrow"/>
          <w:sz w:val="24"/>
          <w:szCs w:val="24"/>
        </w:rPr>
        <w:t>Petriho</w:t>
      </w:r>
      <w:proofErr w:type="spellEnd"/>
      <w:r w:rsidRPr="00127235">
        <w:rPr>
          <w:rFonts w:ascii="Arial Narrow" w:hAnsi="Arial Narrow"/>
          <w:sz w:val="24"/>
          <w:szCs w:val="24"/>
        </w:rPr>
        <w:t xml:space="preserve"> misky, mikroskopická skla)</w:t>
      </w:r>
    </w:p>
    <w:p w14:paraId="7482F391" w14:textId="1E8337A4" w:rsidR="00CA23FB" w:rsidRPr="00127235" w:rsidRDefault="00CA23FB" w:rsidP="00CA23FB">
      <w:pPr>
        <w:rPr>
          <w:rFonts w:ascii="Arial Narrow" w:hAnsi="Arial Narrow"/>
          <w:sz w:val="24"/>
          <w:szCs w:val="24"/>
        </w:rPr>
      </w:pPr>
      <w:r w:rsidRPr="00127235">
        <w:rPr>
          <w:rFonts w:ascii="Arial Narrow" w:hAnsi="Arial Narrow"/>
          <w:sz w:val="24"/>
          <w:szCs w:val="24"/>
        </w:rPr>
        <w:t>Procházející LED světlo: životnost min. 20000 hodin, plynulá regulace osvětlení</w:t>
      </w:r>
    </w:p>
    <w:p w14:paraId="37E305CD" w14:textId="7837B4DD" w:rsidR="00CA23FB" w:rsidRPr="00127235" w:rsidRDefault="00CA23FB" w:rsidP="00CA23FB">
      <w:pPr>
        <w:rPr>
          <w:rFonts w:ascii="Arial Narrow" w:hAnsi="Arial Narrow"/>
          <w:sz w:val="24"/>
          <w:szCs w:val="24"/>
        </w:rPr>
      </w:pPr>
      <w:proofErr w:type="spellStart"/>
      <w:r w:rsidRPr="00C60331">
        <w:rPr>
          <w:rFonts w:ascii="Arial Narrow" w:hAnsi="Arial Narrow"/>
          <w:sz w:val="24"/>
          <w:szCs w:val="24"/>
        </w:rPr>
        <w:t>P</w:t>
      </w:r>
      <w:r w:rsidR="00D045CC" w:rsidRPr="00C60331">
        <w:rPr>
          <w:rFonts w:ascii="Arial Narrow" w:hAnsi="Arial Narrow"/>
          <w:sz w:val="24"/>
          <w:szCs w:val="24"/>
        </w:rPr>
        <w:t>lan</w:t>
      </w:r>
      <w:r w:rsidR="00AF0E4F" w:rsidRPr="00C60331">
        <w:rPr>
          <w:rFonts w:ascii="Arial Narrow" w:hAnsi="Arial Narrow"/>
          <w:sz w:val="24"/>
          <w:szCs w:val="24"/>
        </w:rPr>
        <w:t>achromatick</w:t>
      </w:r>
      <w:r w:rsidR="00D045CC" w:rsidRPr="00C60331">
        <w:rPr>
          <w:rFonts w:ascii="Arial Narrow" w:hAnsi="Arial Narrow"/>
          <w:sz w:val="24"/>
          <w:szCs w:val="24"/>
        </w:rPr>
        <w:t>é</w:t>
      </w:r>
      <w:proofErr w:type="spellEnd"/>
      <w:r w:rsidR="008C0841" w:rsidRPr="00C60331">
        <w:rPr>
          <w:rFonts w:ascii="Arial Narrow" w:hAnsi="Arial Narrow"/>
          <w:sz w:val="24"/>
          <w:szCs w:val="24"/>
        </w:rPr>
        <w:t xml:space="preserve"> fázov</w:t>
      </w:r>
      <w:r w:rsidR="00D045CC" w:rsidRPr="00C60331">
        <w:rPr>
          <w:rFonts w:ascii="Arial Narrow" w:hAnsi="Arial Narrow"/>
          <w:sz w:val="24"/>
          <w:szCs w:val="24"/>
        </w:rPr>
        <w:t>é</w:t>
      </w:r>
      <w:r w:rsidR="008C0841" w:rsidRPr="00C60331">
        <w:rPr>
          <w:rFonts w:ascii="Arial Narrow" w:hAnsi="Arial Narrow"/>
          <w:sz w:val="24"/>
          <w:szCs w:val="24"/>
        </w:rPr>
        <w:t xml:space="preserve"> objektiv</w:t>
      </w:r>
      <w:r w:rsidR="00D045CC" w:rsidRPr="00C60331">
        <w:rPr>
          <w:rFonts w:ascii="Arial Narrow" w:hAnsi="Arial Narrow"/>
          <w:sz w:val="24"/>
          <w:szCs w:val="24"/>
        </w:rPr>
        <w:t>y</w:t>
      </w:r>
      <w:r w:rsidR="00E5305D" w:rsidRPr="00C60331">
        <w:rPr>
          <w:rFonts w:ascii="Arial Narrow" w:hAnsi="Arial Narrow"/>
          <w:sz w:val="24"/>
          <w:szCs w:val="24"/>
        </w:rPr>
        <w:t>:</w:t>
      </w:r>
      <w:r w:rsidRPr="00C60331">
        <w:rPr>
          <w:rFonts w:ascii="Arial Narrow" w:hAnsi="Arial Narrow"/>
          <w:sz w:val="24"/>
          <w:szCs w:val="24"/>
        </w:rPr>
        <w:t xml:space="preserve"> </w:t>
      </w:r>
      <w:r w:rsidR="001665FC">
        <w:rPr>
          <w:rFonts w:ascii="Arial Narrow" w:hAnsi="Arial Narrow"/>
          <w:sz w:val="24"/>
          <w:szCs w:val="24"/>
        </w:rPr>
        <w:t xml:space="preserve">min. </w:t>
      </w:r>
      <w:r w:rsidR="00D045CC" w:rsidRPr="00C60331">
        <w:rPr>
          <w:rFonts w:ascii="Arial Narrow" w:hAnsi="Arial Narrow"/>
          <w:sz w:val="24"/>
          <w:szCs w:val="24"/>
        </w:rPr>
        <w:t>4x/0.10 PH0; 10x/0.22 PH1; 2</w:t>
      </w:r>
      <w:r w:rsidR="00D045CC" w:rsidRPr="00D045CC">
        <w:rPr>
          <w:rFonts w:ascii="Arial Narrow" w:hAnsi="Arial Narrow"/>
          <w:sz w:val="24"/>
          <w:szCs w:val="24"/>
        </w:rPr>
        <w:t>0x/0.3 PH1; 40x/0.50 PH2</w:t>
      </w:r>
      <w:r w:rsidRPr="00127235">
        <w:rPr>
          <w:rFonts w:ascii="Arial Narrow" w:hAnsi="Arial Narrow"/>
          <w:sz w:val="24"/>
          <w:szCs w:val="24"/>
        </w:rPr>
        <w:t xml:space="preserve"> </w:t>
      </w:r>
    </w:p>
    <w:p w14:paraId="69B66125" w14:textId="77777777" w:rsidR="0001421B" w:rsidRDefault="0001421B" w:rsidP="009B65AD"/>
    <w:sectPr w:rsidR="00014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0C1A"/>
    <w:multiLevelType w:val="hybridMultilevel"/>
    <w:tmpl w:val="3CD0511E"/>
    <w:lvl w:ilvl="0" w:tplc="A5FE8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B07E0"/>
    <w:multiLevelType w:val="hybridMultilevel"/>
    <w:tmpl w:val="C07E2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629045">
    <w:abstractNumId w:val="0"/>
  </w:num>
  <w:num w:numId="2" w16cid:durableId="169811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EF"/>
    <w:rsid w:val="000046D8"/>
    <w:rsid w:val="0001421B"/>
    <w:rsid w:val="00081AD4"/>
    <w:rsid w:val="000D4668"/>
    <w:rsid w:val="00126777"/>
    <w:rsid w:val="00127235"/>
    <w:rsid w:val="001665FC"/>
    <w:rsid w:val="00182C1B"/>
    <w:rsid w:val="0025272E"/>
    <w:rsid w:val="00274582"/>
    <w:rsid w:val="003C24E6"/>
    <w:rsid w:val="003D0AAF"/>
    <w:rsid w:val="003E333E"/>
    <w:rsid w:val="004875A0"/>
    <w:rsid w:val="00585D64"/>
    <w:rsid w:val="006609FA"/>
    <w:rsid w:val="0078570D"/>
    <w:rsid w:val="008C0841"/>
    <w:rsid w:val="009B65AD"/>
    <w:rsid w:val="00AF0E4F"/>
    <w:rsid w:val="00C31BEF"/>
    <w:rsid w:val="00C60331"/>
    <w:rsid w:val="00CA23FB"/>
    <w:rsid w:val="00D045CC"/>
    <w:rsid w:val="00D337EF"/>
    <w:rsid w:val="00D47CB6"/>
    <w:rsid w:val="00E25924"/>
    <w:rsid w:val="00E47BB6"/>
    <w:rsid w:val="00E5305D"/>
    <w:rsid w:val="00E7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FBD9"/>
  <w15:chartTrackingRefBased/>
  <w15:docId w15:val="{34D7A33F-0374-4F23-A9F4-CF93731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6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21B"/>
    <w:pPr>
      <w:ind w:left="720"/>
      <w:contextualSpacing/>
    </w:pPr>
  </w:style>
  <w:style w:type="table" w:styleId="Mkatabulky">
    <w:name w:val="Table Grid"/>
    <w:basedOn w:val="Normlntabulka"/>
    <w:uiPriority w:val="39"/>
    <w:rsid w:val="0001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B6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B6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3E33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3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3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3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3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E33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3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a1462ffbff9abc0ab8f9a19ad66e7dbc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18fd568fcf140d00b542f0480bb39404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9BDFA-0A2D-4FFA-A2B8-B641F0040C5E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customXml/itemProps2.xml><?xml version="1.0" encoding="utf-8"?>
<ds:datastoreItem xmlns:ds="http://schemas.openxmlformats.org/officeDocument/2006/customXml" ds:itemID="{05EB306A-1F3C-467D-BDDE-926103067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92ECE-594D-4A17-B60D-0C61ED5DD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Šveřepa Kocurková Gabriela</dc:creator>
  <cp:keywords/>
  <dc:description/>
  <cp:lastModifiedBy>Karčmářová Tereza</cp:lastModifiedBy>
  <cp:revision>4</cp:revision>
  <dcterms:created xsi:type="dcterms:W3CDTF">2026-01-16T12:50:00Z</dcterms:created>
  <dcterms:modified xsi:type="dcterms:W3CDTF">2026-01-19T07:07:00Z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</Properties>
</file>