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</w:tcPr>
          <w:p w14:paraId="6F1C1A16" w14:textId="08E19E54" w:rsidR="00561B6E" w:rsidRPr="00D3030B" w:rsidRDefault="00CC5CB3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</w:tcPr>
          <w:p w14:paraId="753E9A2A" w14:textId="2731166F" w:rsidR="00B45C7A" w:rsidRPr="00872249" w:rsidRDefault="006540DA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6540DA">
              <w:rPr>
                <w:b/>
                <w:sz w:val="24"/>
              </w:rPr>
              <w:t xml:space="preserve">Dodávka vybavení pro </w:t>
            </w:r>
            <w:proofErr w:type="spellStart"/>
            <w:r w:rsidRPr="006540DA">
              <w:rPr>
                <w:b/>
                <w:sz w:val="24"/>
              </w:rPr>
              <w:t>multisenzorické</w:t>
            </w:r>
            <w:proofErr w:type="spellEnd"/>
            <w:r w:rsidRPr="006540DA">
              <w:rPr>
                <w:b/>
                <w:sz w:val="24"/>
              </w:rPr>
              <w:t xml:space="preserve"> prostředí Ostravské univerzity</w:t>
            </w:r>
            <w:r w:rsidR="00801FF1">
              <w:rPr>
                <w:b/>
                <w:sz w:val="24"/>
              </w:rPr>
              <w:t xml:space="preserve"> 2</w:t>
            </w:r>
            <w:r w:rsidRPr="006540DA">
              <w:rPr>
                <w:b/>
                <w:sz w:val="24"/>
              </w:rPr>
              <w:t xml:space="preserve">  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</w:tcPr>
          <w:p w14:paraId="2AB61A24" w14:textId="62778E23" w:rsidR="00561B6E" w:rsidRPr="00210061" w:rsidRDefault="000A18B5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0A18B5">
              <w:rPr>
                <w:sz w:val="24"/>
              </w:rPr>
              <w:t>P26V00000045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633" w:type="dxa"/>
              </w:tcPr>
              <w:p w14:paraId="62B74CDD" w14:textId="41DB0E7B" w:rsidR="00A01CD5" w:rsidRPr="005A295E" w:rsidRDefault="000A18B5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0A18B5">
                  <w:rPr>
                    <w:sz w:val="24"/>
                  </w:rPr>
                  <w:t>https://zakazky.osu.cz/vz00002808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633" w:type="dxa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633" w:type="dxa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633" w:type="dxa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 xml:space="preserve">se na plnění předmětu veřejné zakázky poskytované účastníkem, jeho poddodavatelem, či dodavatelem, se kterým podává společnou nabídku/žádost o účast, ani na samotného účastníka, </w:t>
      </w:r>
      <w:r w:rsidRPr="00D3030B">
        <w:rPr>
          <w:sz w:val="24"/>
          <w:szCs w:val="24"/>
        </w:rPr>
        <w:lastRenderedPageBreak/>
        <w:t>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CC5CB3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CC5CB3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977E60" w:rsidRPr="00222418" w14:paraId="70CE0657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0B31234" w14:textId="77777777" w:rsidR="00977E60" w:rsidRPr="00D3030B" w:rsidRDefault="00977E60" w:rsidP="00E42762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977E60" w:rsidRPr="00222418" w14:paraId="767B653E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2AD63351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977E60" w:rsidRPr="00222418" w14:paraId="3A525B88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E7EBEA" w14:textId="77777777" w:rsidR="00977E60" w:rsidRPr="00D3030B" w:rsidRDefault="00977E60" w:rsidP="00E42762">
            <w:pPr>
              <w:jc w:val="left"/>
              <w:rPr>
                <w:sz w:val="24"/>
              </w:rPr>
            </w:pPr>
          </w:p>
        </w:tc>
      </w:tr>
      <w:tr w:rsidR="00977E60" w:rsidRPr="00222418" w14:paraId="5FC93B51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48E3D10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>
              <w:rPr>
                <w:b/>
                <w:sz w:val="24"/>
              </w:rPr>
              <w:t>dodávek</w:t>
            </w:r>
          </w:p>
        </w:tc>
      </w:tr>
      <w:tr w:rsidR="00977E60" w:rsidRPr="00222418" w14:paraId="2C853D00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45F58E95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786BC324" w14:textId="4B25A814" w:rsidR="00977E60" w:rsidRPr="00A4496C" w:rsidRDefault="00CC5CB3" w:rsidP="00E42762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5E4166F24F7445ACACF3FDA3202B2C9F"/>
                </w:placeholder>
              </w:sdtPr>
              <w:sdtEndPr/>
              <w:sdtContent>
                <w:r w:rsidR="00977E60" w:rsidRPr="00A4496C">
                  <w:rPr>
                    <w:sz w:val="24"/>
                  </w:rPr>
                  <w:t xml:space="preserve">Jednalo se nejméně o 2 významné </w:t>
                </w:r>
                <w:r w:rsidR="00977E60">
                  <w:rPr>
                    <w:sz w:val="24"/>
                  </w:rPr>
                  <w:t>dodávky</w:t>
                </w:r>
                <w:r w:rsidR="00977E60" w:rsidRPr="00A4496C">
                  <w:rPr>
                    <w:sz w:val="24"/>
                  </w:rPr>
                  <w:t>,</w:t>
                </w:r>
              </w:sdtContent>
            </w:sdt>
            <w:r w:rsidR="00977E60" w:rsidRPr="00A4496C">
              <w:rPr>
                <w:sz w:val="24"/>
              </w:rPr>
              <w:t xml:space="preserve"> jejichž předmětem </w:t>
            </w:r>
            <w:r w:rsidR="00977E60" w:rsidRPr="008B4D67">
              <w:rPr>
                <w:sz w:val="24"/>
              </w:rPr>
              <w:t xml:space="preserve">byly </w:t>
            </w:r>
            <w:r w:rsidR="00977E60">
              <w:rPr>
                <w:sz w:val="24"/>
              </w:rPr>
              <w:t>dodávky</w:t>
            </w:r>
            <w:r w:rsidR="00977E60" w:rsidRPr="008B4D67">
              <w:rPr>
                <w:sz w:val="24"/>
              </w:rPr>
              <w:t xml:space="preserve"> obdobného charakteru k předmětu veřejné zakázky, tj.</w:t>
            </w:r>
            <w:r w:rsidR="00977E60">
              <w:rPr>
                <w:sz w:val="24"/>
              </w:rPr>
              <w:t xml:space="preserve"> </w:t>
            </w:r>
            <w:r w:rsidR="0011514D" w:rsidRPr="0011514D">
              <w:rPr>
                <w:sz w:val="24"/>
              </w:rPr>
              <w:t xml:space="preserve">dodávka vybavení a doplňků pro </w:t>
            </w:r>
            <w:proofErr w:type="spellStart"/>
            <w:r w:rsidR="0011514D" w:rsidRPr="0011514D">
              <w:rPr>
                <w:sz w:val="24"/>
              </w:rPr>
              <w:t>multisenzorické</w:t>
            </w:r>
            <w:proofErr w:type="spellEnd"/>
            <w:r w:rsidR="0011514D" w:rsidRPr="0011514D">
              <w:rPr>
                <w:sz w:val="24"/>
              </w:rPr>
              <w:t xml:space="preserve"> prostředí – pro </w:t>
            </w:r>
            <w:proofErr w:type="spellStart"/>
            <w:r w:rsidR="0011514D" w:rsidRPr="0011514D">
              <w:rPr>
                <w:sz w:val="24"/>
              </w:rPr>
              <w:t>Snoezelen</w:t>
            </w:r>
            <w:proofErr w:type="spellEnd"/>
            <w:r w:rsidR="0011514D" w:rsidRPr="0011514D">
              <w:rPr>
                <w:sz w:val="24"/>
              </w:rPr>
              <w:t>, Senzorickou integraci, nebo pro obě tato prostředí</w:t>
            </w:r>
            <w:r w:rsidR="00977E60">
              <w:rPr>
                <w:sz w:val="24"/>
              </w:rPr>
              <w:t>.</w:t>
            </w:r>
          </w:p>
          <w:p w14:paraId="592A3430" w14:textId="03A7DD69" w:rsidR="00977E60" w:rsidRPr="00A4496C" w:rsidRDefault="00CC5CB3" w:rsidP="00E42762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E9393C2523514DC4A6CEB8179E90893B"/>
                </w:placeholder>
              </w:sdtPr>
              <w:sdtEndPr/>
              <w:sdtContent>
                <w:r w:rsidR="00977E60" w:rsidRPr="00A4496C">
                  <w:rPr>
                    <w:bCs/>
                    <w:sz w:val="24"/>
                  </w:rPr>
                  <w:t>Cena významn</w:t>
                </w:r>
                <w:r w:rsidR="00977E60">
                  <w:rPr>
                    <w:bCs/>
                    <w:sz w:val="24"/>
                  </w:rPr>
                  <w:t>ých</w:t>
                </w:r>
                <w:r w:rsidR="00977E60" w:rsidRPr="00A4496C">
                  <w:rPr>
                    <w:bCs/>
                    <w:sz w:val="24"/>
                  </w:rPr>
                  <w:t xml:space="preserve"> </w:t>
                </w:r>
                <w:r w:rsidR="00977E60">
                  <w:rPr>
                    <w:bCs/>
                    <w:sz w:val="24"/>
                  </w:rPr>
                  <w:t>dodávek byla</w:t>
                </w:r>
                <w:r w:rsidR="00977E60" w:rsidRPr="00A4496C">
                  <w:rPr>
                    <w:bCs/>
                    <w:sz w:val="24"/>
                  </w:rPr>
                  <w:t xml:space="preserve"> </w:t>
                </w:r>
                <w:r w:rsidR="00977E60" w:rsidRPr="006725CE">
                  <w:rPr>
                    <w:bCs/>
                    <w:sz w:val="24"/>
                  </w:rPr>
                  <w:t xml:space="preserve">v minimálním finančním objemu </w:t>
                </w:r>
                <w:r w:rsidR="006158CC">
                  <w:rPr>
                    <w:bCs/>
                    <w:sz w:val="24"/>
                  </w:rPr>
                  <w:t>2</w:t>
                </w:r>
                <w:r w:rsidR="00977E60">
                  <w:rPr>
                    <w:bCs/>
                    <w:sz w:val="24"/>
                  </w:rPr>
                  <w:t>00</w:t>
                </w:r>
                <w:r w:rsidR="00977E60" w:rsidRPr="006725CE">
                  <w:rPr>
                    <w:bCs/>
                    <w:sz w:val="24"/>
                  </w:rPr>
                  <w:t xml:space="preserve"> 000 Kč bez DPH</w:t>
                </w:r>
                <w:r w:rsidR="00977E60">
                  <w:rPr>
                    <w:bCs/>
                    <w:sz w:val="24"/>
                  </w:rPr>
                  <w:t xml:space="preserve"> pro každou z nich</w:t>
                </w:r>
                <w:r w:rsidR="00977E60"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4320F5DF" w14:textId="77777777" w:rsidR="00977E60" w:rsidRPr="00A4496C" w:rsidRDefault="00977E60" w:rsidP="00E42762">
            <w:pPr>
              <w:numPr>
                <w:ilvl w:val="0"/>
                <w:numId w:val="3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D51031A4E3174554A0223B6BBEB933D4"/>
                </w:placeholder>
              </w:sdtPr>
              <w:sdtEndPr/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62853D15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977E60" w:rsidRPr="00222418" w14:paraId="2A274123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E81F1D5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977E60" w:rsidRPr="00222418" w14:paraId="2B933189" w14:textId="77777777" w:rsidTr="00E42762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EFA9D81" w14:textId="77777777" w:rsidR="00977E60" w:rsidRPr="00A4496C" w:rsidRDefault="00CC5CB3" w:rsidP="00E42762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32927F7CB8F84A658BB122B6A5A127E2"/>
                </w:placeholder>
              </w:sdtPr>
              <w:sdtEndPr>
                <w:rPr>
                  <w:highlight w:val="yellow"/>
                </w:rPr>
              </w:sdtEndPr>
              <w:sdtContent>
                <w:r w:rsidR="00977E60"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2F7923C6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BAB2F849797F4A13859FB6D6528A7A16"/>
                </w:placeholder>
                <w:showingPlcHdr/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555E2876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4A0F8F915AC642F1AFDA7116F26F7243"/>
                </w:placeholder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1843264A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2B286345D3A64AADB57BDFF406C40D09"/>
                </w:placeholder>
                <w:showingPlcHdr/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3209C2E" w14:textId="77777777" w:rsidR="00977E60" w:rsidRPr="00A4496C" w:rsidRDefault="00977E60" w:rsidP="00E42762">
            <w:pPr>
              <w:jc w:val="left"/>
              <w:rPr>
                <w:sz w:val="24"/>
              </w:rPr>
            </w:pPr>
          </w:p>
          <w:p w14:paraId="75146C7F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9D2006D9033D4041BA79C1FA17706AE4"/>
                </w:placeholder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977E60" w:rsidRPr="00222418" w14:paraId="56C89DA0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48E00FBD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977E60" w:rsidRPr="00222418" w14:paraId="26D41E2A" w14:textId="77777777" w:rsidTr="00E42762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98CD612F7F024B15A41FA64A61492F81"/>
              </w:placeholder>
            </w:sdtPr>
            <w:sdtEndPr/>
            <w:sdtContent>
              <w:p w14:paraId="6953E667" w14:textId="77777777" w:rsidR="00977E60" w:rsidRPr="00A4496C" w:rsidRDefault="00CC5CB3" w:rsidP="00E42762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FDBC031594E9497DAC68060950970674"/>
                    </w:placeholder>
                  </w:sdtPr>
                  <w:sdtEndPr/>
                  <w:sdtContent>
                    <w:r w:rsidR="00977E60"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52BAF11B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121E029A55324DE281FFBB38635DA7B4"/>
                </w:placeholder>
                <w:showingPlcHdr/>
              </w:sdtPr>
              <w:sdtEndPr/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68C08407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913A4EDEE2594267BA4E3240D7B730CB"/>
                </w:placeholder>
              </w:sdtPr>
              <w:sdtEndPr/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C95FDF9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2A3E32846221462FB575102FCDD9330A"/>
                </w:placeholder>
                <w:showingPlcHdr/>
              </w:sdtPr>
              <w:sdtEndPr/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13D15D8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</w:p>
          <w:p w14:paraId="7F7BD7E1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EB925DCC94F7441A91A70F11098D0A27"/>
                </w:placeholder>
              </w:sdtPr>
              <w:sdtEndPr/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B9369BB9E284429FB975F00742786ABF"/>
                    </w:placeholder>
                  </w:sdtPr>
                  <w:sdtEndPr/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4D15DFD4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</w:p>
          <w:p w14:paraId="5B38A30D" w14:textId="77777777" w:rsidR="00977E60" w:rsidRPr="00A4496C" w:rsidRDefault="00977E60" w:rsidP="00E42762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lastRenderedPageBreak/>
              <w:tab/>
            </w:r>
          </w:p>
        </w:tc>
      </w:tr>
      <w:tr w:rsidR="00977E60" w:rsidRPr="00222418" w14:paraId="3D01801F" w14:textId="77777777" w:rsidTr="00E42762">
        <w:trPr>
          <w:trHeight w:val="510"/>
        </w:trPr>
        <w:tc>
          <w:tcPr>
            <w:tcW w:w="97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95EF13" w14:textId="77777777" w:rsidR="00977E60" w:rsidRPr="00770348" w:rsidRDefault="00977E60" w:rsidP="00E42762">
            <w:pPr>
              <w:jc w:val="left"/>
              <w:rPr>
                <w:b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lastRenderedPageBreak/>
              <w:t xml:space="preserve">Technická kvalifikace – </w:t>
            </w:r>
            <w:r>
              <w:rPr>
                <w:b/>
                <w:sz w:val="24"/>
                <w:szCs w:val="24"/>
              </w:rPr>
              <w:t>odborná kvalifikace</w:t>
            </w:r>
          </w:p>
        </w:tc>
      </w:tr>
      <w:tr w:rsidR="00977E60" w:rsidRPr="00222418" w14:paraId="63EFC940" w14:textId="77777777" w:rsidTr="00E42762">
        <w:trPr>
          <w:trHeight w:val="510"/>
        </w:trPr>
        <w:tc>
          <w:tcPr>
            <w:tcW w:w="9710" w:type="dxa"/>
            <w:gridSpan w:val="2"/>
          </w:tcPr>
          <w:p w14:paraId="7D9D0564" w14:textId="77777777" w:rsidR="00977E60" w:rsidRPr="008A3F2A" w:rsidRDefault="00977E60" w:rsidP="00E42762">
            <w:pPr>
              <w:tabs>
                <w:tab w:val="center" w:pos="4747"/>
              </w:tabs>
              <w:jc w:val="left"/>
              <w:rPr>
                <w:rStyle w:val="Siln"/>
                <w:b w:val="0"/>
                <w:bCs w:val="0"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Identifikace osoby: </w:t>
            </w:r>
            <w:sdt>
              <w:sdtPr>
                <w:rPr>
                  <w:sz w:val="24"/>
                  <w:szCs w:val="24"/>
                </w:rPr>
                <w:id w:val="-616526154"/>
                <w:placeholder>
                  <w:docPart w:val="9283F7B047B14557BD8BA95C89C00521"/>
                </w:placeholder>
                <w:showingPlcHdr/>
              </w:sdtPr>
              <w:sdtEndPr/>
              <w:sdtContent>
                <w:r w:rsidRPr="00770348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  <w:r w:rsidRPr="00770348">
              <w:rPr>
                <w:sz w:val="24"/>
                <w:szCs w:val="24"/>
              </w:rPr>
              <w:tab/>
            </w:r>
          </w:p>
          <w:p w14:paraId="0BE4CF42" w14:textId="77777777" w:rsidR="00977E60" w:rsidRPr="0068110B" w:rsidRDefault="00977E60" w:rsidP="00E42762">
            <w:pPr>
              <w:tabs>
                <w:tab w:val="center" w:pos="4747"/>
              </w:tabs>
              <w:jc w:val="left"/>
              <w:rPr>
                <w:bCs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>Pracovněprávní či jiný vztah k dodavateli:</w:t>
            </w:r>
            <w:r w:rsidRPr="0077034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23E9A339CEF14218B564ACAFA4CF395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70348">
                  <w:rPr>
                    <w:rStyle w:val="Zstupntext"/>
                    <w:rFonts w:eastAsia="Calibri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770348">
              <w:rPr>
                <w:rStyle w:val="Siln"/>
                <w:sz w:val="24"/>
                <w:szCs w:val="24"/>
              </w:rPr>
              <w:t xml:space="preserve"> </w:t>
            </w:r>
          </w:p>
        </w:tc>
      </w:tr>
    </w:tbl>
    <w:p w14:paraId="17D4A0DB" w14:textId="18821B03" w:rsidR="00306F95" w:rsidRPr="00812487" w:rsidRDefault="00306F95" w:rsidP="00D92ADF">
      <w:pPr>
        <w:pStyle w:val="Nadpis1"/>
      </w:pPr>
      <w:r w:rsidRPr="00812487">
        <w:t>Povinné přílohy</w:t>
      </w:r>
    </w:p>
    <w:p w14:paraId="26C7B205" w14:textId="2A9B9240" w:rsidR="00ED50FB" w:rsidRDefault="00020529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V</w:t>
      </w:r>
      <w:r w:rsidR="00ED50FB">
        <w:rPr>
          <w:rFonts w:cs="Arial"/>
        </w:rPr>
        <w:t>yplněný položkový rozpočet</w:t>
      </w:r>
      <w:r w:rsidR="0023731F">
        <w:rPr>
          <w:rFonts w:cs="Arial"/>
        </w:rPr>
        <w:t xml:space="preserve"> </w:t>
      </w:r>
      <w:r w:rsidR="0023731F" w:rsidRPr="001A4725">
        <w:rPr>
          <w:rFonts w:cs="Arial"/>
        </w:rPr>
        <w:t xml:space="preserve">(Příloha č. </w:t>
      </w:r>
      <w:r w:rsidR="0023731F">
        <w:rPr>
          <w:rFonts w:cs="Arial"/>
        </w:rPr>
        <w:t>2</w:t>
      </w:r>
      <w:r w:rsidR="0023731F" w:rsidRPr="001A4725">
        <w:rPr>
          <w:rFonts w:cs="Arial"/>
        </w:rPr>
        <w:t xml:space="preserve"> zadávací dokumentace)</w:t>
      </w:r>
    </w:p>
    <w:p w14:paraId="6A5EA31D" w14:textId="3587C380" w:rsidR="00F9053D" w:rsidRDefault="00CC5CB3" w:rsidP="00F9053D">
      <w:pPr>
        <w:pStyle w:val="Odstavecseseznamem"/>
        <w:numPr>
          <w:ilvl w:val="0"/>
          <w:numId w:val="41"/>
        </w:numPr>
        <w:rPr>
          <w:lang w:eastAsia="x-none"/>
        </w:rPr>
      </w:pPr>
      <w:r w:rsidRPr="00CC5CB3">
        <w:t>doklady prokazující splnění kvalifikace</w:t>
      </w:r>
      <w:r w:rsidR="005F7165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CC5CB3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E569" w14:textId="77777777" w:rsidR="001871C1" w:rsidRDefault="001871C1" w:rsidP="00EE2E6A">
      <w:pPr>
        <w:spacing w:before="0" w:after="0"/>
      </w:pPr>
      <w:r>
        <w:separator/>
      </w:r>
    </w:p>
  </w:endnote>
  <w:endnote w:type="continuationSeparator" w:id="0">
    <w:p w14:paraId="1D881D9B" w14:textId="77777777" w:rsidR="001871C1" w:rsidRDefault="001871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CF52" w14:textId="77777777" w:rsidR="001871C1" w:rsidRDefault="001871C1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66DB111F" w14:textId="77777777" w:rsidR="001871C1" w:rsidRDefault="001871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0529"/>
    <w:rsid w:val="00024752"/>
    <w:rsid w:val="00031126"/>
    <w:rsid w:val="00052CE4"/>
    <w:rsid w:val="0005587F"/>
    <w:rsid w:val="00063076"/>
    <w:rsid w:val="00064491"/>
    <w:rsid w:val="0008585B"/>
    <w:rsid w:val="00087674"/>
    <w:rsid w:val="0009388D"/>
    <w:rsid w:val="00094C60"/>
    <w:rsid w:val="00095781"/>
    <w:rsid w:val="000A18B5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1514D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A6DA9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3731F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25CE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3797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07CD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6EA6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27224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D5C0E"/>
    <w:rsid w:val="005E1D0A"/>
    <w:rsid w:val="005F44B0"/>
    <w:rsid w:val="005F4BCC"/>
    <w:rsid w:val="005F7165"/>
    <w:rsid w:val="00601860"/>
    <w:rsid w:val="00601CFF"/>
    <w:rsid w:val="00601EBF"/>
    <w:rsid w:val="006158CC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0DA"/>
    <w:rsid w:val="0065444E"/>
    <w:rsid w:val="0065485E"/>
    <w:rsid w:val="006617F7"/>
    <w:rsid w:val="00662F88"/>
    <w:rsid w:val="006673B0"/>
    <w:rsid w:val="00672601"/>
    <w:rsid w:val="00673FA7"/>
    <w:rsid w:val="006743B7"/>
    <w:rsid w:val="00680521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4239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02"/>
    <w:rsid w:val="007B15E2"/>
    <w:rsid w:val="007B2875"/>
    <w:rsid w:val="007C3B04"/>
    <w:rsid w:val="007C449E"/>
    <w:rsid w:val="007C6239"/>
    <w:rsid w:val="007D7EAD"/>
    <w:rsid w:val="007E0686"/>
    <w:rsid w:val="007E6272"/>
    <w:rsid w:val="00801FF1"/>
    <w:rsid w:val="00804429"/>
    <w:rsid w:val="00804544"/>
    <w:rsid w:val="00812487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675"/>
    <w:rsid w:val="008B5909"/>
    <w:rsid w:val="008C1880"/>
    <w:rsid w:val="008D03FA"/>
    <w:rsid w:val="008D051E"/>
    <w:rsid w:val="008D7C92"/>
    <w:rsid w:val="008E36E9"/>
    <w:rsid w:val="008F5012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69B"/>
    <w:rsid w:val="00964757"/>
    <w:rsid w:val="00976CC2"/>
    <w:rsid w:val="00977E60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C7DE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43C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83416"/>
    <w:rsid w:val="00C964BE"/>
    <w:rsid w:val="00C970F8"/>
    <w:rsid w:val="00CA1697"/>
    <w:rsid w:val="00CA4A1A"/>
    <w:rsid w:val="00CB1F3F"/>
    <w:rsid w:val="00CC1405"/>
    <w:rsid w:val="00CC1894"/>
    <w:rsid w:val="00CC3B2A"/>
    <w:rsid w:val="00CC5CB3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0A5D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4170"/>
    <w:rsid w:val="00EA5B61"/>
    <w:rsid w:val="00EB613B"/>
    <w:rsid w:val="00EC0AD4"/>
    <w:rsid w:val="00EC1118"/>
    <w:rsid w:val="00EC3DF9"/>
    <w:rsid w:val="00EC705B"/>
    <w:rsid w:val="00EC790D"/>
    <w:rsid w:val="00EC7EB7"/>
    <w:rsid w:val="00ED50FB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053D"/>
    <w:rsid w:val="00F913E8"/>
    <w:rsid w:val="00F942A9"/>
    <w:rsid w:val="00F947D1"/>
    <w:rsid w:val="00F956C2"/>
    <w:rsid w:val="00FC3BD2"/>
    <w:rsid w:val="00FC5A89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99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E4166F24F7445ACACF3FDA3202B2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AF057-799A-44FE-945F-CF65817DBA3C}"/>
      </w:docPartPr>
      <w:docPartBody>
        <w:p w:rsidR="00952798" w:rsidRDefault="00952798" w:rsidP="00952798">
          <w:pPr>
            <w:pStyle w:val="5E4166F24F7445ACACF3FDA3202B2C9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E9393C2523514DC4A6CEB8179E908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4FAEF-2135-434E-BF8E-22295319CCFC}"/>
      </w:docPartPr>
      <w:docPartBody>
        <w:p w:rsidR="00952798" w:rsidRDefault="00952798" w:rsidP="00952798">
          <w:pPr>
            <w:pStyle w:val="E9393C2523514DC4A6CEB8179E90893B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D51031A4E3174554A0223B6BBEB93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8EC84-553D-4750-9623-396D3E6A7EEF}"/>
      </w:docPartPr>
      <w:docPartBody>
        <w:p w:rsidR="00952798" w:rsidRDefault="00952798" w:rsidP="00952798">
          <w:pPr>
            <w:pStyle w:val="D51031A4E3174554A0223B6BBEB933D4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32927F7CB8F84A658BB122B6A5A12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95C45-B9FD-40C2-88E4-5EA43BC4304B}"/>
      </w:docPartPr>
      <w:docPartBody>
        <w:p w:rsidR="00952798" w:rsidRDefault="00952798" w:rsidP="00952798">
          <w:pPr>
            <w:pStyle w:val="32927F7CB8F84A658BB122B6A5A127E2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B2F849797F4A13859FB6D6528A7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D8-B38A-4EF0-BC1D-33E61850B657}"/>
      </w:docPartPr>
      <w:docPartBody>
        <w:p w:rsidR="00952798" w:rsidRDefault="00952798" w:rsidP="00952798">
          <w:pPr>
            <w:pStyle w:val="BAB2F849797F4A13859FB6D6528A7A1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A0F8F915AC642F1AFDA7116F26F7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FBE13-8FFF-4BED-8B2D-1E2A2BAA35D3}"/>
      </w:docPartPr>
      <w:docPartBody>
        <w:p w:rsidR="00952798" w:rsidRDefault="00952798" w:rsidP="00952798">
          <w:pPr>
            <w:pStyle w:val="4A0F8F915AC642F1AFDA7116F26F724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B286345D3A64AADB57BDFF406C40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085A8-1A50-49E1-B1AA-37073B8F324A}"/>
      </w:docPartPr>
      <w:docPartBody>
        <w:p w:rsidR="00952798" w:rsidRDefault="00952798" w:rsidP="00952798">
          <w:pPr>
            <w:pStyle w:val="2B286345D3A64AADB57BDFF406C40D09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D2006D9033D4041BA79C1FA17706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1707C-CAF9-4713-8B4E-B393ADBBA4F4}"/>
      </w:docPartPr>
      <w:docPartBody>
        <w:p w:rsidR="00952798" w:rsidRDefault="00952798" w:rsidP="00952798">
          <w:pPr>
            <w:pStyle w:val="9D2006D9033D4041BA79C1FA17706AE4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8CD612F7F024B15A41FA64A61492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A8C39-4D1C-4A34-9E2D-FEA4DEB983D5}"/>
      </w:docPartPr>
      <w:docPartBody>
        <w:p w:rsidR="00952798" w:rsidRDefault="00952798" w:rsidP="00952798">
          <w:pPr>
            <w:pStyle w:val="98CD612F7F024B15A41FA64A61492F81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DBC031594E9497DAC68060950970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8704F-6264-4E7E-B7AE-00109477AABC}"/>
      </w:docPartPr>
      <w:docPartBody>
        <w:p w:rsidR="00952798" w:rsidRDefault="00952798" w:rsidP="00952798">
          <w:pPr>
            <w:pStyle w:val="FDBC031594E9497DAC68060950970674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21E029A55324DE281FFBB38635DA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BE36C-4036-40A2-8390-BFBE626A72CC}"/>
      </w:docPartPr>
      <w:docPartBody>
        <w:p w:rsidR="00952798" w:rsidRDefault="00952798" w:rsidP="00952798">
          <w:pPr>
            <w:pStyle w:val="121E029A55324DE281FFBB38635DA7B4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13A4EDEE2594267BA4E3240D7B73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3872-33A3-49BD-B6F1-DF6C1AB1BFA2}"/>
      </w:docPartPr>
      <w:docPartBody>
        <w:p w:rsidR="00952798" w:rsidRDefault="00952798" w:rsidP="00952798">
          <w:pPr>
            <w:pStyle w:val="913A4EDEE2594267BA4E3240D7B730C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A3E32846221462FB575102FCDD93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03536-B462-48BF-9DDB-DD9BE8B6BA3B}"/>
      </w:docPartPr>
      <w:docPartBody>
        <w:p w:rsidR="00952798" w:rsidRDefault="00952798" w:rsidP="00952798">
          <w:pPr>
            <w:pStyle w:val="2A3E32846221462FB575102FCDD9330A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B925DCC94F7441A91A70F11098D0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61FBA-CACB-4F51-831A-FCBCF6AD01AF}"/>
      </w:docPartPr>
      <w:docPartBody>
        <w:p w:rsidR="00952798" w:rsidRDefault="00952798" w:rsidP="00952798">
          <w:pPr>
            <w:pStyle w:val="EB925DCC94F7441A91A70F11098D0A27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9369BB9E284429FB975F00742786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55CB4-1CAA-4F37-85F9-935C3D7DC2B9}"/>
      </w:docPartPr>
      <w:docPartBody>
        <w:p w:rsidR="00952798" w:rsidRDefault="00952798" w:rsidP="00952798">
          <w:pPr>
            <w:pStyle w:val="B9369BB9E284429FB975F00742786ABF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283F7B047B14557BD8BA95C89C00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57599-39A6-4547-AEE1-E63DFE98E46E}"/>
      </w:docPartPr>
      <w:docPartBody>
        <w:p w:rsidR="00952798" w:rsidRDefault="00952798" w:rsidP="00952798">
          <w:pPr>
            <w:pStyle w:val="9283F7B047B14557BD8BA95C89C0052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3E9A339CEF14218B564ACAFA4CF3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DA05D-3D92-4896-A4E4-B28DF65BAE20}"/>
      </w:docPartPr>
      <w:docPartBody>
        <w:p w:rsidR="00952798" w:rsidRDefault="00952798" w:rsidP="00952798">
          <w:pPr>
            <w:pStyle w:val="23E9A339CEF14218B564ACAFA4CF395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110F2"/>
    <w:rsid w:val="00447335"/>
    <w:rsid w:val="00494B54"/>
    <w:rsid w:val="004B5EDC"/>
    <w:rsid w:val="00520ABC"/>
    <w:rsid w:val="00535F6F"/>
    <w:rsid w:val="00563E4C"/>
    <w:rsid w:val="005D11A4"/>
    <w:rsid w:val="005D5C0E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7E6272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52798"/>
    <w:rsid w:val="0096469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279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5E4166F24F7445ACACF3FDA3202B2C9F">
    <w:name w:val="5E4166F24F7445ACACF3FDA3202B2C9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93C2523514DC4A6CEB8179E90893B">
    <w:name w:val="E9393C2523514DC4A6CEB8179E90893B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031A4E3174554A0223B6BBEB933D4">
    <w:name w:val="D51031A4E3174554A0223B6BBEB933D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27F7CB8F84A658BB122B6A5A127E2">
    <w:name w:val="32927F7CB8F84A658BB122B6A5A127E2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2F849797F4A13859FB6D6528A7A16">
    <w:name w:val="BAB2F849797F4A13859FB6D6528A7A16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F8F915AC642F1AFDA7116F26F7243">
    <w:name w:val="4A0F8F915AC642F1AFDA7116F26F7243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86345D3A64AADB57BDFF406C40D09">
    <w:name w:val="2B286345D3A64AADB57BDFF406C40D09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006D9033D4041BA79C1FA17706AE4">
    <w:name w:val="9D2006D9033D4041BA79C1FA17706AE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D612F7F024B15A41FA64A61492F81">
    <w:name w:val="98CD612F7F024B15A41FA64A61492F8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C031594E9497DAC68060950970674">
    <w:name w:val="FDBC031594E9497DAC6806095097067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E029A55324DE281FFBB38635DA7B4">
    <w:name w:val="121E029A55324DE281FFBB38635DA7B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A4EDEE2594267BA4E3240D7B730CB">
    <w:name w:val="913A4EDEE2594267BA4E3240D7B730CB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E32846221462FB575102FCDD9330A">
    <w:name w:val="2A3E32846221462FB575102FCDD9330A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25DCC94F7441A91A70F11098D0A27">
    <w:name w:val="EB925DCC94F7441A91A70F11098D0A27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69BB9E284429FB975F00742786ABF">
    <w:name w:val="B9369BB9E284429FB975F00742786AB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3F7B047B14557BD8BA95C89C00521">
    <w:name w:val="9283F7B047B14557BD8BA95C89C0052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9A339CEF14218B564ACAFA4CF395F">
    <w:name w:val="23E9A339CEF14218B564ACAFA4CF395F"/>
    <w:rsid w:val="009527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77</cp:revision>
  <dcterms:created xsi:type="dcterms:W3CDTF">2023-08-30T11:05:00Z</dcterms:created>
  <dcterms:modified xsi:type="dcterms:W3CDTF">2026-03-11T11:43:00Z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